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763ED" w14:textId="5DEAB615" w:rsidR="00796619" w:rsidRPr="00831176" w:rsidRDefault="00796619" w:rsidP="00C67ADA">
      <w:pPr>
        <w:pStyle w:val="2"/>
        <w:rPr>
          <w:lang w:val="en-US"/>
        </w:rPr>
      </w:pPr>
    </w:p>
    <w:p w14:paraId="1058335A" w14:textId="22B6B081" w:rsidR="00D60E44" w:rsidRDefault="00D60E44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</w:p>
    <w:p w14:paraId="559E102A" w14:textId="77777777" w:rsidR="00D60E44" w:rsidRPr="00AC4B92" w:rsidRDefault="00D60E44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</w:p>
    <w:p w14:paraId="09AFD0C5" w14:textId="412B470C" w:rsidR="006E6B38" w:rsidRPr="009768F9" w:rsidRDefault="006E6B38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el-GR"/>
        </w:rPr>
        <w:t>KATERINA</w:t>
      </w:r>
      <w:r w:rsidRPr="009768F9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 w:eastAsia="el-GR"/>
        </w:rPr>
        <w:t>PHILIPPIDES</w:t>
      </w:r>
    </w:p>
    <w:p w14:paraId="330907DB" w14:textId="77777777" w:rsidR="006E6B38" w:rsidRPr="009768F9" w:rsidRDefault="006E6B38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</w:p>
    <w:p w14:paraId="6CA12834" w14:textId="10258018" w:rsidR="00796619" w:rsidRPr="00C90D5B" w:rsidRDefault="00796619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C90D5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ΚΑΤΕΡΙΝΑ ΚΟΥΝΑΚΗ - ΦΙΛΙΠΠΙΔΗ</w:t>
      </w:r>
    </w:p>
    <w:p w14:paraId="7D903A10" w14:textId="77777777" w:rsidR="00796619" w:rsidRPr="00796619" w:rsidRDefault="00796619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1107CAA" w14:textId="77777777" w:rsidR="00796619" w:rsidRPr="00796619" w:rsidRDefault="00796619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108B3B2F" w14:textId="77777777" w:rsidR="00796619" w:rsidRPr="00796619" w:rsidRDefault="00796619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3294AEB8" w14:textId="74B96927" w:rsidR="00D60E44" w:rsidRPr="006E6B38" w:rsidRDefault="006E6B38" w:rsidP="006E6B3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768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</w:t>
      </w:r>
      <w:r w:rsidRPr="006E6B38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Works</w:t>
      </w:r>
      <w:r w:rsidRPr="006E6B3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6E6B38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and</w:t>
      </w:r>
      <w:r w:rsidRPr="006E6B3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6E6B38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Citations</w:t>
      </w:r>
    </w:p>
    <w:p w14:paraId="059CF355" w14:textId="77777777" w:rsidR="00796619" w:rsidRPr="00796619" w:rsidRDefault="00796619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</w:pPr>
    </w:p>
    <w:p w14:paraId="712FBA0D" w14:textId="77777777" w:rsidR="00796619" w:rsidRPr="00796619" w:rsidRDefault="00796619" w:rsidP="00FF1AAF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</w:p>
    <w:p w14:paraId="4F016B13" w14:textId="77777777" w:rsidR="00796619" w:rsidRPr="00796619" w:rsidRDefault="00796619" w:rsidP="00FF1AAF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</w:p>
    <w:p w14:paraId="2103914A" w14:textId="77777777" w:rsidR="00796619" w:rsidRPr="00C472E0" w:rsidRDefault="00796619" w:rsidP="00FF1AAF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el-GR"/>
        </w:rPr>
      </w:pPr>
    </w:p>
    <w:p w14:paraId="6891B907" w14:textId="77777777" w:rsidR="00796619" w:rsidRPr="00796619" w:rsidRDefault="00796619" w:rsidP="00FF1AA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14:paraId="4AD5B2AC" w14:textId="03344109" w:rsidR="000E15C6" w:rsidRPr="004C3F4C" w:rsidRDefault="000E15C6" w:rsidP="00FF1AAF">
      <w:pPr>
        <w:spacing w:after="0" w:line="276" w:lineRule="auto"/>
        <w:rPr>
          <w:rFonts w:ascii="Times New Roman" w:hAnsi="Times New Roman"/>
          <w:sz w:val="16"/>
          <w:szCs w:val="16"/>
          <w:lang w:eastAsia="el-GR"/>
        </w:rPr>
      </w:pPr>
    </w:p>
    <w:p w14:paraId="3EF27D05" w14:textId="501D0532" w:rsidR="008B0583" w:rsidRDefault="00F43366" w:rsidP="00FF1AA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>Diss.</w:t>
      </w:r>
      <w:r w:rsidR="008B05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 xml:space="preserve"> </w:t>
      </w:r>
    </w:p>
    <w:p w14:paraId="66A3ED2A" w14:textId="77777777" w:rsidR="008B0583" w:rsidRDefault="008B0583" w:rsidP="00FF1AA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>Repeated scenes in the comedies by Plautus</w:t>
      </w:r>
    </w:p>
    <w:p w14:paraId="27177658" w14:textId="77777777" w:rsidR="008B0583" w:rsidRDefault="008B0583" w:rsidP="00FF1AA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 xml:space="preserve">(in modern Greek) </w:t>
      </w:r>
    </w:p>
    <w:p w14:paraId="5AE8EB41" w14:textId="77777777" w:rsidR="008B0583" w:rsidRDefault="008B0583" w:rsidP="00FF1AA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</w:pPr>
    </w:p>
    <w:p w14:paraId="06846965" w14:textId="70E89E8D" w:rsidR="00796619" w:rsidRPr="009768F9" w:rsidRDefault="00796619" w:rsidP="00FF1AA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</w:pPr>
      <w:r w:rsidRPr="00796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ΔΙΔΑΚΤΟΡΙΚΗ</w:t>
      </w:r>
      <w:r w:rsidRPr="009768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ΔΙΑΤΡΙΒΗ</w:t>
      </w:r>
    </w:p>
    <w:p w14:paraId="20CBF912" w14:textId="77777777" w:rsidR="00796619" w:rsidRPr="009768F9" w:rsidRDefault="00796619" w:rsidP="00FF1AAF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</w:pPr>
    </w:p>
    <w:p w14:paraId="4C1EF5EA" w14:textId="77777777" w:rsidR="00796619" w:rsidRDefault="00796619" w:rsidP="00FF1AA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</w:pPr>
      <w:r w:rsidRPr="009768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>«</w:t>
      </w:r>
      <w:r w:rsidRPr="00796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ΕΠΑΝΑΛΑΜΒΑΝΟΜΕΝΕΣ</w:t>
      </w:r>
      <w:r w:rsidRPr="009768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ΣΚΗΝΕΣ</w:t>
      </w:r>
      <w:r w:rsidRPr="009768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ΣΤΙΣ</w:t>
      </w:r>
      <w:r w:rsidRPr="009768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ΚΩΜΩΔΙΕΣ</w:t>
      </w:r>
      <w:r w:rsidRPr="009768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ΤΟΥ</w:t>
      </w:r>
      <w:r w:rsidRPr="009768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ΠΛΑΥΤΟΥ</w:t>
      </w:r>
      <w:r w:rsidRPr="009768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>»</w:t>
      </w:r>
    </w:p>
    <w:p w14:paraId="7A3339C1" w14:textId="7CB3F1A7" w:rsidR="008B0583" w:rsidRDefault="008B0583" w:rsidP="008B0583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</w:pPr>
    </w:p>
    <w:p w14:paraId="2C995509" w14:textId="3308F970" w:rsidR="008B0583" w:rsidRPr="008B0583" w:rsidRDefault="008B0583" w:rsidP="008B058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l-GR"/>
        </w:rPr>
        <w:t>Citations</w:t>
      </w:r>
    </w:p>
    <w:p w14:paraId="5ACCEBB2" w14:textId="77777777" w:rsidR="00796619" w:rsidRPr="00796619" w:rsidRDefault="00796619" w:rsidP="00FF1A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A08455B" w14:textId="0B51DC3E" w:rsidR="00796619" w:rsidRPr="00796619" w:rsidRDefault="00796619" w:rsidP="00FF1AA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796619">
        <w:rPr>
          <w:rFonts w:ascii="Times New Roman" w:eastAsia="Calibri" w:hAnsi="Times New Roman" w:cs="Times New Roman"/>
          <w:lang w:val="en-US"/>
        </w:rPr>
        <w:t xml:space="preserve">Frangoulidis, S., </w:t>
      </w:r>
      <w:r w:rsidR="00C90D5B">
        <w:rPr>
          <w:rFonts w:ascii="Times New Roman" w:eastAsia="Calibri" w:hAnsi="Times New Roman" w:cs="Times New Roman"/>
          <w:lang w:val="en-US"/>
        </w:rPr>
        <w:t>“</w:t>
      </w:r>
      <w:r w:rsidRPr="00796619">
        <w:rPr>
          <w:rFonts w:ascii="Times New Roman" w:eastAsia="Calibri" w:hAnsi="Times New Roman" w:cs="Times New Roman"/>
          <w:lang w:val="en-US"/>
        </w:rPr>
        <w:t xml:space="preserve">Renewal and Compromise in Plautus’ </w:t>
      </w:r>
      <w:r w:rsidRPr="00796619">
        <w:rPr>
          <w:rFonts w:ascii="Times New Roman" w:eastAsia="Calibri" w:hAnsi="Times New Roman" w:cs="Times New Roman"/>
          <w:i/>
          <w:lang w:val="en-US"/>
        </w:rPr>
        <w:t>Mostellaria</w:t>
      </w:r>
      <w:r w:rsidR="00C90D5B">
        <w:rPr>
          <w:rFonts w:ascii="Times New Roman" w:eastAsia="Calibri" w:hAnsi="Times New Roman" w:cs="Times New Roman"/>
          <w:lang w:val="en-US"/>
        </w:rPr>
        <w:t>”</w:t>
      </w:r>
      <w:r w:rsidRPr="00796619">
        <w:rPr>
          <w:rFonts w:ascii="Times New Roman" w:eastAsia="Calibri" w:hAnsi="Times New Roman" w:cs="Times New Roman"/>
          <w:lang w:val="en-US"/>
        </w:rPr>
        <w:t xml:space="preserve">, </w:t>
      </w:r>
      <w:r w:rsidR="009768F9" w:rsidRPr="009768F9">
        <w:rPr>
          <w:rFonts w:ascii="Times New Roman" w:eastAsia="Calibri" w:hAnsi="Times New Roman" w:cs="Times New Roman"/>
          <w:lang w:val="en-US"/>
        </w:rPr>
        <w:t>in</w:t>
      </w:r>
      <w:r w:rsidR="00C90D5B">
        <w:rPr>
          <w:rFonts w:ascii="Times New Roman" w:eastAsia="Calibri" w:hAnsi="Times New Roman" w:cs="Times New Roman"/>
          <w:lang w:val="en-US"/>
        </w:rPr>
        <w:t xml:space="preserve"> </w:t>
      </w:r>
      <w:r w:rsidRPr="00796619">
        <w:rPr>
          <w:rFonts w:ascii="Times New Roman" w:eastAsia="Calibri" w:hAnsi="Times New Roman" w:cs="Times New Roman"/>
          <w:lang w:val="en-US"/>
        </w:rPr>
        <w:t>I.N. Perysinakis, E. Karakasis (</w:t>
      </w:r>
      <w:r w:rsidR="00C90D5B">
        <w:rPr>
          <w:rFonts w:ascii="Times New Roman" w:eastAsia="Calibri" w:hAnsi="Times New Roman" w:cs="Times New Roman"/>
          <w:lang w:val="en-US"/>
        </w:rPr>
        <w:t>eds</w:t>
      </w:r>
      <w:r w:rsidRPr="00796619">
        <w:rPr>
          <w:rFonts w:ascii="Times New Roman" w:eastAsia="Calibri" w:hAnsi="Times New Roman" w:cs="Times New Roman"/>
          <w:lang w:val="en-US"/>
        </w:rPr>
        <w:t xml:space="preserve">.), </w:t>
      </w:r>
      <w:r w:rsidRPr="00796619">
        <w:rPr>
          <w:rFonts w:ascii="Times New Roman" w:eastAsia="Calibri" w:hAnsi="Times New Roman" w:cs="Times New Roman"/>
          <w:i/>
          <w:lang w:val="en-US"/>
        </w:rPr>
        <w:t>PlautineTrends, Studies in Plautine Comedy and its Reception</w:t>
      </w:r>
      <w:r w:rsidRPr="00796619">
        <w:rPr>
          <w:rFonts w:ascii="Times New Roman" w:eastAsia="Calibri" w:hAnsi="Times New Roman" w:cs="Times New Roman"/>
          <w:lang w:val="en-US"/>
        </w:rPr>
        <w:t xml:space="preserve">, 29, De Gruyter, Berlin/Boston (2014), </w:t>
      </w:r>
      <w:r w:rsidR="009768F9">
        <w:rPr>
          <w:rFonts w:ascii="Times New Roman" w:eastAsia="Calibri" w:hAnsi="Times New Roman" w:cs="Times New Roman"/>
          <w:lang w:val="en-US"/>
        </w:rPr>
        <w:t>p</w:t>
      </w:r>
      <w:r w:rsidRPr="00796619">
        <w:rPr>
          <w:rFonts w:ascii="Times New Roman" w:eastAsia="Calibri" w:hAnsi="Times New Roman" w:cs="Times New Roman"/>
          <w:lang w:val="en-US"/>
        </w:rPr>
        <w:t xml:space="preserve">. 129 &amp; </w:t>
      </w:r>
      <w:r w:rsidR="009768F9">
        <w:rPr>
          <w:rFonts w:ascii="Times New Roman" w:eastAsia="Calibri" w:hAnsi="Times New Roman" w:cs="Times New Roman"/>
          <w:lang w:val="en-US"/>
        </w:rPr>
        <w:t>n.</w:t>
      </w:r>
      <w:r w:rsidRPr="00796619">
        <w:rPr>
          <w:rFonts w:ascii="Times New Roman" w:eastAsia="Calibri" w:hAnsi="Times New Roman" w:cs="Times New Roman"/>
          <w:lang w:val="en-US"/>
        </w:rPr>
        <w:t xml:space="preserve"> 9, </w:t>
      </w:r>
      <w:r w:rsidR="009768F9">
        <w:rPr>
          <w:rFonts w:ascii="Times New Roman" w:eastAsia="Calibri" w:hAnsi="Times New Roman" w:cs="Times New Roman"/>
          <w:lang w:val="en-US"/>
        </w:rPr>
        <w:t>p</w:t>
      </w:r>
      <w:r w:rsidRPr="00796619">
        <w:rPr>
          <w:rFonts w:ascii="Times New Roman" w:eastAsia="Calibri" w:hAnsi="Times New Roman" w:cs="Times New Roman"/>
          <w:lang w:val="en-US"/>
        </w:rPr>
        <w:t xml:space="preserve">. 132 &amp; </w:t>
      </w:r>
      <w:r w:rsidR="009768F9">
        <w:rPr>
          <w:rFonts w:ascii="Times New Roman" w:eastAsia="Calibri" w:hAnsi="Times New Roman" w:cs="Times New Roman"/>
          <w:lang w:val="en-US"/>
        </w:rPr>
        <w:t>n.</w:t>
      </w:r>
      <w:r w:rsidRPr="00796619">
        <w:rPr>
          <w:rFonts w:ascii="Times New Roman" w:eastAsia="Calibri" w:hAnsi="Times New Roman" w:cs="Times New Roman"/>
          <w:lang w:val="en-US"/>
        </w:rPr>
        <w:t xml:space="preserve"> 13 &amp; 14</w:t>
      </w:r>
    </w:p>
    <w:p w14:paraId="7A597073" w14:textId="227769F9" w:rsidR="00796619" w:rsidRPr="00796619" w:rsidRDefault="00796619" w:rsidP="00FF1AA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796619">
        <w:rPr>
          <w:rFonts w:ascii="Times New Roman" w:eastAsia="Times New Roman" w:hAnsi="Times New Roman" w:cs="Times New Roman"/>
          <w:lang w:eastAsia="el-GR"/>
        </w:rPr>
        <w:t xml:space="preserve">Μαντζίλας, Δ., </w:t>
      </w:r>
      <w:r w:rsidRPr="00796619">
        <w:rPr>
          <w:rFonts w:ascii="Times New Roman" w:eastAsia="Times New Roman" w:hAnsi="Times New Roman" w:cs="Times New Roman"/>
          <w:i/>
          <w:lang w:eastAsia="el-GR"/>
        </w:rPr>
        <w:t xml:space="preserve">Πλαύτος: Το «στοιχειωμένο» σπίτι,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Mostellaria</w:t>
      </w:r>
      <w:r w:rsidRPr="00796619">
        <w:rPr>
          <w:rFonts w:ascii="Times New Roman" w:eastAsia="Times New Roman" w:hAnsi="Times New Roman" w:cs="Times New Roman"/>
          <w:i/>
          <w:lang w:eastAsia="el-GR"/>
        </w:rPr>
        <w:t>, Εισαγωγή, Μετάφραση, Σχόλια</w:t>
      </w:r>
      <w:r w:rsidRPr="00796619">
        <w:rPr>
          <w:rFonts w:ascii="Times New Roman" w:eastAsia="Times New Roman" w:hAnsi="Times New Roman" w:cs="Times New Roman"/>
          <w:lang w:eastAsia="el-GR"/>
        </w:rPr>
        <w:t xml:space="preserve">, Ιωάννινα (2014),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</w:t>
      </w:r>
      <w:r w:rsidRPr="00796619">
        <w:rPr>
          <w:rFonts w:ascii="Times New Roman" w:eastAsia="Times New Roman" w:hAnsi="Times New Roman" w:cs="Times New Roman"/>
          <w:lang w:eastAsia="el-GR"/>
        </w:rPr>
        <w:t xml:space="preserve">. 157 &amp; </w:t>
      </w:r>
      <w:r w:rsidR="009768F9">
        <w:rPr>
          <w:rFonts w:ascii="Times New Roman" w:eastAsia="Times New Roman" w:hAnsi="Times New Roman" w:cs="Times New Roman"/>
          <w:lang w:val="en-US" w:eastAsia="el-GR"/>
        </w:rPr>
        <w:t>n</w:t>
      </w:r>
      <w:r w:rsidR="009768F9" w:rsidRPr="009768F9">
        <w:rPr>
          <w:rFonts w:ascii="Times New Roman" w:eastAsia="Times New Roman" w:hAnsi="Times New Roman" w:cs="Times New Roman"/>
          <w:lang w:eastAsia="el-GR"/>
        </w:rPr>
        <w:t>.</w:t>
      </w:r>
      <w:r w:rsidRPr="00796619">
        <w:rPr>
          <w:rFonts w:ascii="Times New Roman" w:eastAsia="Times New Roman" w:hAnsi="Times New Roman" w:cs="Times New Roman"/>
          <w:lang w:eastAsia="el-GR"/>
        </w:rPr>
        <w:t xml:space="preserve"> 790</w:t>
      </w:r>
    </w:p>
    <w:p w14:paraId="23374F4C" w14:textId="6A0AA089" w:rsidR="001E3934" w:rsidRDefault="0065376F" w:rsidP="00FF1AAF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/>
          <w:lang w:val="en-US" w:eastAsia="el-GR"/>
        </w:rPr>
      </w:pPr>
      <w:r w:rsidRPr="0065376F">
        <w:rPr>
          <w:rFonts w:ascii="Times New Roman" w:eastAsia="Times New Roman" w:hAnsi="Times New Roman"/>
          <w:lang w:val="en-US" w:eastAsia="el-GR"/>
        </w:rPr>
        <w:t>Frangoulidis, S.</w:t>
      </w:r>
      <w:r>
        <w:rPr>
          <w:rFonts w:ascii="Times New Roman" w:eastAsia="Times New Roman" w:hAnsi="Times New Roman"/>
          <w:lang w:val="en-US" w:eastAsia="el-GR"/>
        </w:rPr>
        <w:t xml:space="preserve">, “Plautus, </w:t>
      </w:r>
      <w:r w:rsidRPr="006E4773">
        <w:rPr>
          <w:rFonts w:ascii="Times New Roman" w:eastAsia="Times New Roman" w:hAnsi="Times New Roman"/>
          <w:i/>
          <w:lang w:val="en-US" w:eastAsia="el-GR"/>
        </w:rPr>
        <w:t>Menaechmi</w:t>
      </w:r>
      <w:r>
        <w:rPr>
          <w:rFonts w:ascii="Times New Roman" w:eastAsia="Times New Roman" w:hAnsi="Times New Roman"/>
          <w:lang w:val="en-US" w:eastAsia="el-GR"/>
        </w:rPr>
        <w:t xml:space="preserve">: Twin Helping Twin”, </w:t>
      </w:r>
      <w:r w:rsidRPr="0065376F">
        <w:rPr>
          <w:rFonts w:ascii="Times New Roman" w:eastAsia="Times New Roman" w:hAnsi="Times New Roman"/>
          <w:i/>
          <w:lang w:val="en-US" w:eastAsia="el-GR"/>
        </w:rPr>
        <w:t>Dictynna</w:t>
      </w:r>
      <w:r>
        <w:rPr>
          <w:rFonts w:ascii="Times New Roman" w:eastAsia="Times New Roman" w:hAnsi="Times New Roman"/>
          <w:lang w:val="en-US" w:eastAsia="el-GR"/>
        </w:rPr>
        <w:t xml:space="preserve"> 15 (2018),</w:t>
      </w:r>
      <w:r w:rsidRPr="0065376F">
        <w:rPr>
          <w:rFonts w:ascii="Times New Roman" w:eastAsia="Times New Roman" w:hAnsi="Times New Roman"/>
          <w:lang w:val="en-US" w:eastAsia="el-GR"/>
        </w:rPr>
        <w:t xml:space="preserve"> </w:t>
      </w:r>
      <w:r w:rsidR="009768F9">
        <w:rPr>
          <w:rFonts w:ascii="Times New Roman" w:eastAsia="Times New Roman" w:hAnsi="Times New Roman"/>
          <w:lang w:val="en-US" w:eastAsia="el-GR"/>
        </w:rPr>
        <w:t>n</w:t>
      </w:r>
      <w:r w:rsidRPr="0065376F">
        <w:rPr>
          <w:rFonts w:ascii="Times New Roman" w:eastAsia="Times New Roman" w:hAnsi="Times New Roman"/>
          <w:lang w:val="en-US" w:eastAsia="el-GR"/>
        </w:rPr>
        <w:t xml:space="preserve">. 17 &amp; </w:t>
      </w:r>
      <w:r w:rsidR="009768F9">
        <w:rPr>
          <w:rFonts w:ascii="Times New Roman" w:eastAsia="Times New Roman" w:hAnsi="Times New Roman"/>
          <w:lang w:val="en-US" w:eastAsia="el-GR"/>
        </w:rPr>
        <w:t>n</w:t>
      </w:r>
      <w:r w:rsidRPr="0065376F">
        <w:rPr>
          <w:rFonts w:ascii="Times New Roman" w:eastAsia="Times New Roman" w:hAnsi="Times New Roman"/>
          <w:lang w:val="en-US" w:eastAsia="el-GR"/>
        </w:rPr>
        <w:t>. 37</w:t>
      </w:r>
      <w:r>
        <w:rPr>
          <w:rFonts w:ascii="Times New Roman" w:eastAsia="Times New Roman" w:hAnsi="Times New Roman"/>
          <w:lang w:val="en-US" w:eastAsia="el-GR"/>
        </w:rPr>
        <w:t xml:space="preserve"> </w:t>
      </w:r>
    </w:p>
    <w:p w14:paraId="543BD50D" w14:textId="76A0DCB3" w:rsidR="00796619" w:rsidRDefault="001E3934" w:rsidP="00FF1AAF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/>
          <w:lang w:val="en-US" w:eastAsia="el-GR"/>
        </w:rPr>
      </w:pPr>
      <w:r>
        <w:rPr>
          <w:rFonts w:ascii="Times New Roman" w:eastAsia="Times New Roman" w:hAnsi="Times New Roman"/>
          <w:lang w:val="en-US" w:eastAsia="el-GR"/>
        </w:rPr>
        <w:t xml:space="preserve">Papaioannou, S. &amp; Demetriou C. (eds.), </w:t>
      </w:r>
      <w:r w:rsidRPr="001E3934">
        <w:rPr>
          <w:rFonts w:ascii="Times New Roman" w:eastAsia="Times New Roman" w:hAnsi="Times New Roman"/>
          <w:i/>
          <w:iCs/>
          <w:lang w:val="en-US" w:eastAsia="el-GR"/>
        </w:rPr>
        <w:t>Plautus’ Erudite Comedy: New Insights into the Work of a doctus poeta</w:t>
      </w:r>
      <w:r>
        <w:rPr>
          <w:rFonts w:ascii="Times New Roman" w:eastAsia="Times New Roman" w:hAnsi="Times New Roman"/>
          <w:lang w:val="en-US" w:eastAsia="el-GR"/>
        </w:rPr>
        <w:t xml:space="preserve">, Newcastle upon Tyne (2020), </w:t>
      </w:r>
      <w:r w:rsidR="009768F9">
        <w:rPr>
          <w:rFonts w:ascii="Times New Roman" w:eastAsia="Times New Roman" w:hAnsi="Times New Roman"/>
          <w:lang w:val="en-US" w:eastAsia="el-GR"/>
        </w:rPr>
        <w:t>n</w:t>
      </w:r>
      <w:r w:rsidRPr="001E3934">
        <w:rPr>
          <w:rFonts w:ascii="Times New Roman" w:eastAsia="Times New Roman" w:hAnsi="Times New Roman"/>
          <w:lang w:val="en-US" w:eastAsia="el-GR"/>
        </w:rPr>
        <w:t>. 306</w:t>
      </w:r>
    </w:p>
    <w:p w14:paraId="6866E2AC" w14:textId="7E2826C7" w:rsidR="00CF6FBE" w:rsidRPr="00AB6952" w:rsidRDefault="00C02892" w:rsidP="00FF1AAF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/>
          <w:lang w:val="en-US" w:eastAsia="el-GR"/>
        </w:rPr>
      </w:pPr>
      <w:bookmarkStart w:id="0" w:name="_Hlk47255463"/>
      <w:r>
        <w:rPr>
          <w:rFonts w:ascii="Times New Roman" w:eastAsia="Times New Roman" w:hAnsi="Times New Roman"/>
          <w:lang w:eastAsia="el-GR"/>
        </w:rPr>
        <w:t>Κυρκοπούλου</w:t>
      </w:r>
      <w:r w:rsidRPr="00C02892">
        <w:rPr>
          <w:rFonts w:ascii="Times New Roman" w:eastAsia="Times New Roman" w:hAnsi="Times New Roman"/>
          <w:lang w:val="en-US" w:eastAsia="el-GR"/>
        </w:rPr>
        <w:t xml:space="preserve">, </w:t>
      </w:r>
      <w:r>
        <w:rPr>
          <w:rFonts w:ascii="Times New Roman" w:eastAsia="Times New Roman" w:hAnsi="Times New Roman"/>
          <w:lang w:eastAsia="el-GR"/>
        </w:rPr>
        <w:t>Α</w:t>
      </w:r>
      <w:r w:rsidRPr="00C02892">
        <w:rPr>
          <w:rFonts w:ascii="Times New Roman" w:eastAsia="Times New Roman" w:hAnsi="Times New Roman"/>
          <w:lang w:val="en-US" w:eastAsia="el-GR"/>
        </w:rPr>
        <w:t>.</w:t>
      </w:r>
      <w:r>
        <w:rPr>
          <w:rFonts w:ascii="Times New Roman" w:eastAsia="Times New Roman" w:hAnsi="Times New Roman"/>
          <w:lang w:eastAsia="el-GR"/>
        </w:rPr>
        <w:t>Γ</w:t>
      </w:r>
      <w:r w:rsidRPr="00C02892">
        <w:rPr>
          <w:rFonts w:ascii="Times New Roman" w:eastAsia="Times New Roman" w:hAnsi="Times New Roman"/>
          <w:lang w:val="en-US" w:eastAsia="el-GR"/>
        </w:rPr>
        <w:t xml:space="preserve">., </w:t>
      </w:r>
      <w:r w:rsidR="00C472E0">
        <w:rPr>
          <w:rFonts w:ascii="Times New Roman" w:eastAsia="Times New Roman" w:hAnsi="Times New Roman"/>
          <w:lang w:val="en-US" w:eastAsia="el-GR"/>
        </w:rPr>
        <w:t>“</w:t>
      </w:r>
      <w:r w:rsidRPr="00C472E0">
        <w:rPr>
          <w:rFonts w:ascii="Times New Roman" w:eastAsia="Times New Roman" w:hAnsi="Times New Roman"/>
          <w:lang w:val="en-US" w:eastAsia="el-GR"/>
        </w:rPr>
        <w:t xml:space="preserve">T. Macci Plauti Captivi: </w:t>
      </w:r>
      <w:r w:rsidRPr="00C472E0">
        <w:rPr>
          <w:rFonts w:ascii="Times New Roman" w:eastAsia="Times New Roman" w:hAnsi="Times New Roman"/>
          <w:lang w:eastAsia="el-GR"/>
        </w:rPr>
        <w:t>Ερμηνευτικό</w:t>
      </w:r>
      <w:r w:rsidRPr="00C472E0">
        <w:rPr>
          <w:rFonts w:ascii="Times New Roman" w:eastAsia="Times New Roman" w:hAnsi="Times New Roman"/>
          <w:lang w:val="en-US" w:eastAsia="el-GR"/>
        </w:rPr>
        <w:t xml:space="preserve"> </w:t>
      </w:r>
      <w:r w:rsidRPr="00C472E0">
        <w:rPr>
          <w:rFonts w:ascii="Times New Roman" w:eastAsia="Times New Roman" w:hAnsi="Times New Roman"/>
          <w:lang w:eastAsia="el-GR"/>
        </w:rPr>
        <w:t>Υπόμνημα</w:t>
      </w:r>
      <w:r w:rsidR="00C472E0">
        <w:rPr>
          <w:rFonts w:ascii="Times New Roman" w:eastAsia="Times New Roman" w:hAnsi="Times New Roman"/>
          <w:lang w:val="en-US" w:eastAsia="el-GR"/>
        </w:rPr>
        <w:t>”</w:t>
      </w:r>
      <w:r w:rsidRPr="00C02892">
        <w:rPr>
          <w:rFonts w:ascii="Times New Roman" w:eastAsia="Times New Roman" w:hAnsi="Times New Roman"/>
          <w:lang w:val="en-US" w:eastAsia="el-GR"/>
        </w:rPr>
        <w:t xml:space="preserve">, </w:t>
      </w:r>
      <w:r w:rsidR="00F43366">
        <w:rPr>
          <w:rFonts w:ascii="Times New Roman" w:eastAsia="Times New Roman" w:hAnsi="Times New Roman"/>
          <w:lang w:val="en-US" w:eastAsia="el-GR"/>
        </w:rPr>
        <w:t>Diss.</w:t>
      </w:r>
      <w:r w:rsidRPr="00C02892">
        <w:rPr>
          <w:rFonts w:ascii="Times New Roman" w:eastAsia="Times New Roman" w:hAnsi="Times New Roman"/>
          <w:lang w:val="en-US" w:eastAsia="el-GR"/>
        </w:rPr>
        <w:t xml:space="preserve"> </w:t>
      </w:r>
      <w:r>
        <w:rPr>
          <w:rFonts w:ascii="Times New Roman" w:eastAsia="Times New Roman" w:hAnsi="Times New Roman"/>
          <w:lang w:eastAsia="el-GR"/>
        </w:rPr>
        <w:t>Παν</w:t>
      </w:r>
      <w:r w:rsidRPr="009768F9">
        <w:rPr>
          <w:rFonts w:ascii="Times New Roman" w:eastAsia="Times New Roman" w:hAnsi="Times New Roman"/>
          <w:lang w:val="en-US" w:eastAsia="el-GR"/>
        </w:rPr>
        <w:t>/</w:t>
      </w:r>
      <w:r>
        <w:rPr>
          <w:rFonts w:ascii="Times New Roman" w:eastAsia="Times New Roman" w:hAnsi="Times New Roman"/>
          <w:lang w:eastAsia="el-GR"/>
        </w:rPr>
        <w:t>μιο</w:t>
      </w:r>
      <w:r w:rsidRPr="009768F9">
        <w:rPr>
          <w:rFonts w:ascii="Times New Roman" w:eastAsia="Times New Roman" w:hAnsi="Times New Roman"/>
          <w:lang w:val="en-US" w:eastAsia="el-GR"/>
        </w:rPr>
        <w:t xml:space="preserve"> </w:t>
      </w:r>
      <w:r>
        <w:rPr>
          <w:rFonts w:ascii="Times New Roman" w:eastAsia="Times New Roman" w:hAnsi="Times New Roman"/>
          <w:lang w:eastAsia="el-GR"/>
        </w:rPr>
        <w:t>Ιωαννίνων</w:t>
      </w:r>
      <w:r w:rsidRPr="009768F9">
        <w:rPr>
          <w:rFonts w:ascii="Times New Roman" w:eastAsia="Times New Roman" w:hAnsi="Times New Roman"/>
          <w:lang w:val="en-US" w:eastAsia="el-GR"/>
        </w:rPr>
        <w:t xml:space="preserve"> (2020)</w:t>
      </w:r>
      <w:bookmarkEnd w:id="0"/>
      <w:r w:rsidRPr="009768F9">
        <w:rPr>
          <w:rFonts w:ascii="Times New Roman" w:eastAsia="Times New Roman" w:hAnsi="Times New Roman"/>
          <w:lang w:val="en-US" w:eastAsia="el-GR"/>
        </w:rPr>
        <w:t xml:space="preserve">, </w:t>
      </w:r>
      <w:r w:rsidR="009768F9">
        <w:rPr>
          <w:rFonts w:ascii="Times New Roman" w:eastAsia="Times New Roman" w:hAnsi="Times New Roman"/>
          <w:lang w:val="en-US" w:eastAsia="el-GR"/>
        </w:rPr>
        <w:t>n</w:t>
      </w:r>
      <w:r w:rsidRPr="009768F9">
        <w:rPr>
          <w:rFonts w:ascii="Times New Roman" w:eastAsia="Times New Roman" w:hAnsi="Times New Roman"/>
          <w:lang w:val="en-US" w:eastAsia="el-GR"/>
        </w:rPr>
        <w:t>. 17, 372, 468</w:t>
      </w:r>
    </w:p>
    <w:p w14:paraId="3FF2EEC8" w14:textId="65BF40C7" w:rsidR="00CF6FBE" w:rsidRPr="00AF2033" w:rsidRDefault="00CF6FBE" w:rsidP="00FF1AA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14:paraId="24859959" w14:textId="3261BC5E" w:rsidR="00CF6FBE" w:rsidRDefault="00CF6FBE" w:rsidP="00FF1AA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14:paraId="6A842582" w14:textId="77777777" w:rsidR="00AF2033" w:rsidRPr="00AF2033" w:rsidRDefault="00AF2033" w:rsidP="00FF1AA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14:paraId="1945ED92" w14:textId="32A35557" w:rsidR="00796619" w:rsidRPr="008B0583" w:rsidRDefault="008B0583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lastRenderedPageBreak/>
        <w:t>Articles</w:t>
      </w:r>
    </w:p>
    <w:p w14:paraId="1BB3D97A" w14:textId="77777777" w:rsidR="00796619" w:rsidRPr="00796619" w:rsidRDefault="00796619" w:rsidP="00FF1AAF">
      <w:pPr>
        <w:overflowPunct w:val="0"/>
        <w:autoSpaceDE w:val="0"/>
        <w:autoSpaceDN w:val="0"/>
        <w:adjustRightInd w:val="0"/>
        <w:spacing w:after="0" w:line="276" w:lineRule="auto"/>
        <w:ind w:right="92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09141A8" w14:textId="6F90AAC3" w:rsidR="00AF2033" w:rsidRPr="00D60E44" w:rsidRDefault="00AF2033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D60E44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1</w:t>
      </w:r>
    </w:p>
    <w:p w14:paraId="5DAAF090" w14:textId="22F5F3A8" w:rsidR="00796619" w:rsidRPr="00796619" w:rsidRDefault="00796619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«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Terence’s </w:t>
      </w:r>
      <w:r w:rsidRPr="0079661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l-GR"/>
        </w:rPr>
        <w:t>Eunuchus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: Elements of the Marriage Ritual in the Rape Scene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»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l-GR"/>
        </w:rPr>
        <w:t>Mnemosyne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48: 3 (1995) 272-284</w:t>
      </w:r>
    </w:p>
    <w:p w14:paraId="4EE3A741" w14:textId="37DD6A24" w:rsidR="0013136C" w:rsidRPr="008B0583" w:rsidRDefault="0013136C" w:rsidP="008B0583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en-US" w:eastAsia="el-GR"/>
        </w:rPr>
      </w:pPr>
    </w:p>
    <w:p w14:paraId="7646BF4A" w14:textId="77777777" w:rsidR="00796619" w:rsidRPr="00796619" w:rsidRDefault="00796619" w:rsidP="00FF1AA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el-GR"/>
        </w:rPr>
      </w:pPr>
    </w:p>
    <w:p w14:paraId="132583AE" w14:textId="51113F7D" w:rsidR="00796619" w:rsidRPr="00796619" w:rsidRDefault="008B0583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val="en-US" w:eastAsia="el-GR"/>
        </w:rPr>
        <w:t>Citations</w:t>
      </w:r>
      <w:r w:rsidR="00796619" w:rsidRPr="00796619">
        <w:rPr>
          <w:rFonts w:ascii="Times New Roman" w:eastAsia="Times New Roman" w:hAnsi="Times New Roman" w:cs="Times New Roman"/>
          <w:b/>
          <w:lang w:eastAsia="el-GR"/>
        </w:rPr>
        <w:t>:</w:t>
      </w:r>
    </w:p>
    <w:p w14:paraId="21395F30" w14:textId="77777777" w:rsidR="00796619" w:rsidRPr="00D60E44" w:rsidRDefault="00796619" w:rsidP="00FF1AAF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l-GR"/>
        </w:rPr>
      </w:pPr>
    </w:p>
    <w:p w14:paraId="31057806" w14:textId="0772BE61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Packman, Z.M. </w:t>
      </w:r>
      <w:r w:rsidR="00C90D5B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Adulescens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as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Virgo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: A Note on Terence’s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Eunuch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908</w:t>
      </w:r>
      <w:r w:rsidR="00C90D5B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Akroterion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42 (1997),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</w:t>
      </w:r>
      <w:r w:rsidRPr="00796619">
        <w:rPr>
          <w:rFonts w:ascii="Times New Roman" w:eastAsia="Times New Roman" w:hAnsi="Times New Roman" w:cs="Times New Roman"/>
          <w:lang w:val="en-US" w:eastAsia="el-GR"/>
        </w:rPr>
        <w:t>. 30, 33</w:t>
      </w:r>
    </w:p>
    <w:p w14:paraId="39DA51E0" w14:textId="7F966C34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bookmarkStart w:id="1" w:name="_Hlk33614401"/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Pierce, K.F., </w:t>
      </w:r>
      <w:r w:rsidR="00C90D5B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lang w:val="en-GB" w:eastAsia="el-GR"/>
        </w:rPr>
        <w:t>The Portrayal of Rape in New Comedy</w:t>
      </w:r>
      <w:r w:rsidR="00C90D5B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="009768F9">
        <w:rPr>
          <w:rFonts w:ascii="Times New Roman" w:eastAsia="Times New Roman" w:hAnsi="Times New Roman" w:cs="Times New Roman"/>
          <w:lang w:val="en-US" w:eastAsia="el-GR"/>
        </w:rPr>
        <w:t>in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GB" w:eastAsia="el-GR"/>
        </w:rPr>
        <w:t>S. Deacy &amp; K. F. Pierce (</w:t>
      </w:r>
      <w:r w:rsidR="009768F9">
        <w:rPr>
          <w:rFonts w:ascii="Times New Roman" w:eastAsia="Times New Roman" w:hAnsi="Times New Roman" w:cs="Times New Roman"/>
          <w:lang w:val="en-GB" w:eastAsia="el-GR"/>
        </w:rPr>
        <w:t>eds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.),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Rape in Antiquity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lang w:val="en-US" w:eastAsia="el-GR"/>
        </w:rPr>
        <w:t>London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(1997),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. 181, </w:t>
      </w:r>
      <w:r w:rsidR="009768F9">
        <w:rPr>
          <w:rFonts w:ascii="Times New Roman" w:eastAsia="Times New Roman" w:hAnsi="Times New Roman" w:cs="Times New Roman"/>
          <w:lang w:val="en-GB" w:eastAsia="el-GR"/>
        </w:rPr>
        <w:t>n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. 24 </w:t>
      </w:r>
    </w:p>
    <w:bookmarkEnd w:id="1"/>
    <w:p w14:paraId="0783D419" w14:textId="4ECAAD33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James, S.L., </w:t>
      </w:r>
      <w:r w:rsidR="00C90D5B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From Boys to Men: Rape and Developing Masculinity in Terence’s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Hecyra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and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Eunuchus</w:t>
      </w:r>
      <w:r w:rsidR="00C90D5B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Helios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25: 1 (1998),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. 40, </w:t>
      </w:r>
      <w:r w:rsidR="009768F9">
        <w:rPr>
          <w:rFonts w:ascii="Times New Roman" w:eastAsia="Times New Roman" w:hAnsi="Times New Roman" w:cs="Times New Roman"/>
          <w:lang w:val="en-GB" w:eastAsia="el-GR"/>
        </w:rPr>
        <w:t>n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. 37 </w:t>
      </w:r>
    </w:p>
    <w:p w14:paraId="676C6EC3" w14:textId="1C3C823E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Rosivach, V.J.,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When A Young Man Falls in Love: The Sexual Exploitation of Women in New Comedy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lang w:val="en-US" w:eastAsia="el-GR"/>
        </w:rPr>
        <w:t>London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(1998),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. </w:t>
      </w:r>
      <w:r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>169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="009768F9">
        <w:rPr>
          <w:rFonts w:ascii="Times New Roman" w:eastAsia="Times New Roman" w:hAnsi="Times New Roman" w:cs="Times New Roman"/>
          <w:lang w:val="en-GB" w:eastAsia="el-GR"/>
        </w:rPr>
        <w:t>n</w:t>
      </w:r>
      <w:r w:rsidRPr="00796619">
        <w:rPr>
          <w:rFonts w:ascii="Times New Roman" w:eastAsia="Times New Roman" w:hAnsi="Times New Roman" w:cs="Times New Roman"/>
          <w:lang w:val="en-GB" w:eastAsia="el-GR"/>
        </w:rPr>
        <w:t>. 132</w:t>
      </w:r>
    </w:p>
    <w:p w14:paraId="45E22B12" w14:textId="3C5B83DE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Pierce, K.F. </w:t>
      </w:r>
      <w:r w:rsidR="00C90D5B">
        <w:rPr>
          <w:rFonts w:ascii="Times New Roman" w:eastAsia="Times New Roman" w:hAnsi="Times New Roman" w:cs="Times New Roman"/>
          <w:lang w:val="en-GB" w:eastAsia="el-GR"/>
        </w:rPr>
        <w:t>“</w:t>
      </w:r>
      <w:r w:rsidRPr="00796619">
        <w:rPr>
          <w:rFonts w:ascii="Times New Roman" w:eastAsia="Times New Roman" w:hAnsi="Times New Roman" w:cs="Times New Roman"/>
          <w:lang w:val="en-US" w:eastAsia="el-GR"/>
        </w:rPr>
        <w:t>Ideals of Masculinity in New Comedy</w:t>
      </w:r>
      <w:r w:rsidR="00C90D5B">
        <w:rPr>
          <w:rFonts w:ascii="Times New Roman" w:eastAsia="Times New Roman" w:hAnsi="Times New Roman" w:cs="Times New Roman"/>
          <w:lang w:val="en-GB" w:eastAsia="el-GR"/>
        </w:rPr>
        <w:t>”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>
        <w:rPr>
          <w:rFonts w:ascii="Times New Roman" w:eastAsia="Times New Roman" w:hAnsi="Times New Roman" w:cs="Times New Roman"/>
          <w:lang w:val="en-US" w:eastAsia="el-GR"/>
        </w:rPr>
        <w:t>in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L. Foxhale &amp; John Salmon (</w:t>
      </w:r>
      <w:r w:rsidR="009768F9">
        <w:rPr>
          <w:rFonts w:ascii="Times New Roman" w:eastAsia="Times New Roman" w:hAnsi="Times New Roman" w:cs="Times New Roman"/>
          <w:lang w:val="en-US" w:eastAsia="el-GR"/>
        </w:rPr>
        <w:t>eds</w:t>
      </w:r>
      <w:r w:rsidRPr="00796619">
        <w:rPr>
          <w:rFonts w:ascii="Times New Roman" w:eastAsia="Times New Roman" w:hAnsi="Times New Roman" w:cs="Times New Roman"/>
          <w:lang w:val="en-US" w:eastAsia="el-GR"/>
        </w:rPr>
        <w:t>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),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Thinking Men: Masculinity and Its Self-Representation in the Classical Tradition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>London</w:t>
      </w:r>
      <w:r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 xml:space="preserve"> (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1998),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.146, </w:t>
      </w:r>
      <w:r w:rsidR="009768F9">
        <w:rPr>
          <w:rFonts w:ascii="Times New Roman" w:eastAsia="Times New Roman" w:hAnsi="Times New Roman" w:cs="Times New Roman"/>
          <w:lang w:val="en-GB" w:eastAsia="el-GR"/>
        </w:rPr>
        <w:t>n</w:t>
      </w:r>
      <w:r w:rsidRPr="00796619">
        <w:rPr>
          <w:rFonts w:ascii="Times New Roman" w:eastAsia="Times New Roman" w:hAnsi="Times New Roman" w:cs="Times New Roman"/>
          <w:lang w:val="en-GB" w:eastAsia="el-GR"/>
        </w:rPr>
        <w:t>. 9</w:t>
      </w:r>
    </w:p>
    <w:p w14:paraId="109B3187" w14:textId="32452444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Barsby, J.,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Terence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: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Eunuchus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Cambridge (1999),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. 186, 194 </w:t>
      </w:r>
    </w:p>
    <w:p w14:paraId="2CC7AF4F" w14:textId="6469A636" w:rsid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Slater, N.W., </w:t>
      </w:r>
      <w:r w:rsidR="00C90D5B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i/>
          <w:iCs/>
          <w:lang w:val="en-GB" w:eastAsia="el-GR"/>
        </w:rPr>
        <w:t>Humani nil a me alienum puto</w:t>
      </w:r>
      <w:r w:rsidRPr="00796619">
        <w:rPr>
          <w:rFonts w:ascii="Times New Roman" w:eastAsia="Times New Roman" w:hAnsi="Times New Roman" w:cs="Times New Roman"/>
          <w:lang w:val="en-GB" w:eastAsia="el-GR"/>
        </w:rPr>
        <w:t>: The Ethics of Terentian Performance</w:t>
      </w:r>
      <w:r w:rsidR="00C90D5B">
        <w:rPr>
          <w:rFonts w:ascii="Times New Roman" w:eastAsia="Times New Roman" w:hAnsi="Times New Roman" w:cs="Times New Roman"/>
          <w:lang w:val="en-GB" w:eastAsia="el-GR"/>
        </w:rPr>
        <w:t>”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Syllecta Classica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10 (1999),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12-13 &amp; </w:t>
      </w:r>
      <w:r w:rsidR="009768F9">
        <w:rPr>
          <w:rFonts w:ascii="Times New Roman" w:eastAsia="Times New Roman" w:hAnsi="Times New Roman" w:cs="Times New Roman"/>
          <w:lang w:val="en-GB" w:eastAsia="el-GR"/>
        </w:rPr>
        <w:t>n</w:t>
      </w:r>
      <w:r w:rsidRPr="00796619">
        <w:rPr>
          <w:rFonts w:ascii="Times New Roman" w:eastAsia="Times New Roman" w:hAnsi="Times New Roman" w:cs="Times New Roman"/>
          <w:lang w:val="en-GB" w:eastAsia="el-GR"/>
        </w:rPr>
        <w:t>. 14, 15</w:t>
      </w:r>
    </w:p>
    <w:p w14:paraId="21ADE4FC" w14:textId="1946E762" w:rsidR="00B72523" w:rsidRPr="00796619" w:rsidRDefault="00B72523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>
        <w:rPr>
          <w:rFonts w:ascii="Times New Roman" w:eastAsia="Times New Roman" w:hAnsi="Times New Roman" w:cs="Times New Roman"/>
          <w:lang w:val="en-GB" w:eastAsia="el-GR"/>
        </w:rPr>
        <w:t>Packman, Z.</w:t>
      </w:r>
      <w:r w:rsidR="003630B1">
        <w:rPr>
          <w:rFonts w:ascii="Times New Roman" w:eastAsia="Times New Roman" w:hAnsi="Times New Roman" w:cs="Times New Roman"/>
          <w:lang w:val="en-GB" w:eastAsia="el-GR"/>
        </w:rPr>
        <w:t>M.</w:t>
      </w:r>
      <w:r w:rsidRPr="00B72523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C90D5B">
        <w:rPr>
          <w:rFonts w:ascii="Times New Roman" w:eastAsia="Times New Roman" w:hAnsi="Times New Roman" w:cs="Times New Roman"/>
          <w:lang w:val="en-US" w:eastAsia="el-GR"/>
        </w:rPr>
        <w:t>“</w:t>
      </w:r>
      <w:r>
        <w:rPr>
          <w:rFonts w:ascii="Times New Roman" w:eastAsia="Times New Roman" w:hAnsi="Times New Roman" w:cs="Times New Roman"/>
          <w:lang w:val="en-US" w:eastAsia="el-GR"/>
        </w:rPr>
        <w:t>Rape and Consequences in the Latin Declamations</w:t>
      </w:r>
      <w:r w:rsidR="00C90D5B">
        <w:rPr>
          <w:rFonts w:ascii="Times New Roman" w:eastAsia="Times New Roman" w:hAnsi="Times New Roman" w:cs="Times New Roman"/>
          <w:lang w:val="en-US" w:eastAsia="el-GR"/>
        </w:rPr>
        <w:t>”</w:t>
      </w:r>
      <w:r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Pr="00B72523">
        <w:rPr>
          <w:rFonts w:ascii="Times New Roman" w:eastAsia="Times New Roman" w:hAnsi="Times New Roman" w:cs="Times New Roman"/>
          <w:i/>
          <w:iCs/>
          <w:lang w:val="en-US" w:eastAsia="el-GR"/>
        </w:rPr>
        <w:t>Scholia</w:t>
      </w:r>
      <w:r>
        <w:rPr>
          <w:rFonts w:ascii="Times New Roman" w:eastAsia="Times New Roman" w:hAnsi="Times New Roman" w:cs="Times New Roman"/>
          <w:lang w:val="en-US" w:eastAsia="el-GR"/>
        </w:rPr>
        <w:t xml:space="preserve"> 8 (1999),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</w:t>
      </w:r>
      <w:r w:rsidRPr="00B72523">
        <w:rPr>
          <w:rFonts w:ascii="Times New Roman" w:eastAsia="Times New Roman" w:hAnsi="Times New Roman" w:cs="Times New Roman"/>
          <w:lang w:val="en-US" w:eastAsia="el-GR"/>
        </w:rPr>
        <w:t xml:space="preserve">. 34, </w:t>
      </w:r>
      <w:r w:rsidR="009768F9">
        <w:rPr>
          <w:rFonts w:ascii="Times New Roman" w:eastAsia="Times New Roman" w:hAnsi="Times New Roman" w:cs="Times New Roman"/>
          <w:lang w:val="en-US" w:eastAsia="el-GR"/>
        </w:rPr>
        <w:t>n</w:t>
      </w:r>
      <w:r w:rsidRPr="00B72523">
        <w:rPr>
          <w:rFonts w:ascii="Times New Roman" w:eastAsia="Times New Roman" w:hAnsi="Times New Roman" w:cs="Times New Roman"/>
          <w:lang w:val="en-US" w:eastAsia="el-GR"/>
        </w:rPr>
        <w:t>. 19</w:t>
      </w:r>
    </w:p>
    <w:p w14:paraId="039D2413" w14:textId="7CB05841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Brothers, A.J., </w:t>
      </w:r>
      <w:r w:rsidRPr="00796619">
        <w:rPr>
          <w:rFonts w:ascii="Times New Roman" w:eastAsia="Times New Roman" w:hAnsi="Times New Roman" w:cs="Times New Roman"/>
          <w:i/>
          <w:iCs/>
          <w:lang w:val="en-GB" w:eastAsia="el-GR"/>
        </w:rPr>
        <w:t>Terence: The Eunuch</w:t>
      </w:r>
      <w:r w:rsidRPr="00796619">
        <w:rPr>
          <w:rFonts w:ascii="Times New Roman" w:eastAsia="Times New Roman" w:hAnsi="Times New Roman" w:cs="Times New Roman"/>
          <w:iCs/>
          <w:lang w:val="en-GB" w:eastAsia="el-GR"/>
        </w:rPr>
        <w:t xml:space="preserve">, Warminster, </w:t>
      </w:r>
      <w:r w:rsidRPr="00796619">
        <w:rPr>
          <w:rFonts w:ascii="Times New Roman" w:eastAsia="Times New Roman" w:hAnsi="Times New Roman" w:cs="Times New Roman"/>
          <w:iCs/>
          <w:lang w:eastAsia="el-GR"/>
        </w:rPr>
        <w:t>Αγγλία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(2000),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. 31, </w:t>
      </w:r>
      <w:r w:rsidR="009768F9">
        <w:rPr>
          <w:rFonts w:ascii="Times New Roman" w:eastAsia="Times New Roman" w:hAnsi="Times New Roman" w:cs="Times New Roman"/>
          <w:lang w:val="en-GB" w:eastAsia="el-GR"/>
        </w:rPr>
        <w:t>n</w:t>
      </w:r>
      <w:r w:rsidRPr="00796619">
        <w:rPr>
          <w:rFonts w:ascii="Times New Roman" w:eastAsia="Times New Roman" w:hAnsi="Times New Roman" w:cs="Times New Roman"/>
          <w:lang w:val="en-GB" w:eastAsia="el-GR"/>
        </w:rPr>
        <w:t>. 150, 187, 190</w:t>
      </w:r>
    </w:p>
    <w:p w14:paraId="3E7D8D1F" w14:textId="6CFB94C9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de-DE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Barsby, J., </w:t>
      </w:r>
      <w:r w:rsidR="00C90D5B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Donatus on Terence: the </w:t>
      </w:r>
      <w:r w:rsidRPr="00796619">
        <w:rPr>
          <w:rFonts w:ascii="Times New Roman" w:eastAsia="Times New Roman" w:hAnsi="Times New Roman" w:cs="Times New Roman"/>
          <w:i/>
          <w:iCs/>
          <w:lang w:val="en-GB" w:eastAsia="el-GR"/>
        </w:rPr>
        <w:t>Eunuchus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Commentary</w:t>
      </w:r>
      <w:r w:rsidR="00C90D5B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="009768F9">
        <w:rPr>
          <w:rFonts w:ascii="Times New Roman" w:eastAsia="Times New Roman" w:hAnsi="Times New Roman" w:cs="Times New Roman"/>
          <w:lang w:val="en-US" w:eastAsia="el-GR"/>
        </w:rPr>
        <w:t>in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GB" w:eastAsia="el-GR"/>
        </w:rPr>
        <w:t>E. Stärk &amp; G. Vogt-Spira (</w:t>
      </w:r>
      <w:r w:rsidR="009768F9">
        <w:rPr>
          <w:rFonts w:ascii="Times New Roman" w:eastAsia="Times New Roman" w:hAnsi="Times New Roman" w:cs="Times New Roman"/>
          <w:lang w:val="en-US" w:eastAsia="el-GR"/>
        </w:rPr>
        <w:t>eds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.) 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>Dramatische Wäldchen</w:t>
      </w:r>
      <w:r w:rsidRPr="00796619">
        <w:rPr>
          <w:rFonts w:ascii="Times New Roman" w:eastAsia="Times New Roman" w:hAnsi="Times New Roman" w:cs="Times New Roman"/>
          <w:lang w:val="de-DE" w:eastAsia="el-GR"/>
        </w:rPr>
        <w:t>: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 xml:space="preserve"> Festschrift für Eckard Lefèvre zum 65. Geburtstag</w:t>
      </w:r>
      <w:r w:rsidRPr="00796619">
        <w:rPr>
          <w:rFonts w:ascii="Times New Roman" w:eastAsia="Times New Roman" w:hAnsi="Times New Roman" w:cs="Times New Roman"/>
          <w:lang w:val="de-DE" w:eastAsia="el-GR"/>
        </w:rPr>
        <w:t>, „Spudasmata“ 80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(</w:t>
      </w:r>
      <w:r w:rsidRPr="00796619">
        <w:rPr>
          <w:rFonts w:ascii="Times New Roman" w:eastAsia="Times New Roman" w:hAnsi="Times New Roman" w:cs="Times New Roman"/>
          <w:lang w:val="de-DE" w:eastAsia="el-GR"/>
        </w:rPr>
        <w:t>2000</w:t>
      </w:r>
      <w:r w:rsidRPr="00796619">
        <w:rPr>
          <w:rFonts w:ascii="Times New Roman" w:eastAsia="Times New Roman" w:hAnsi="Times New Roman" w:cs="Times New Roman"/>
          <w:lang w:val="en-US" w:eastAsia="el-GR"/>
        </w:rPr>
        <w:t>)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, </w:t>
      </w:r>
      <w:r w:rsidR="009768F9">
        <w:rPr>
          <w:rFonts w:ascii="Times New Roman" w:eastAsia="Times New Roman" w:hAnsi="Times New Roman" w:cs="Times New Roman"/>
          <w:lang w:val="en-US" w:eastAsia="el-GR"/>
        </w:rPr>
        <w:t>p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. 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510, </w:t>
      </w:r>
      <w:r w:rsidR="009768F9">
        <w:rPr>
          <w:rFonts w:ascii="Times New Roman" w:eastAsia="Times New Roman" w:hAnsi="Times New Roman" w:cs="Times New Roman"/>
          <w:lang w:val="en-GB" w:eastAsia="el-GR"/>
        </w:rPr>
        <w:t>n</w:t>
      </w:r>
      <w:r w:rsidRPr="00796619">
        <w:rPr>
          <w:rFonts w:ascii="Times New Roman" w:eastAsia="Times New Roman" w:hAnsi="Times New Roman" w:cs="Times New Roman"/>
          <w:lang w:val="de-DE" w:eastAsia="el-GR"/>
        </w:rPr>
        <w:t>. 18</w:t>
      </w:r>
    </w:p>
    <w:p w14:paraId="719BBC25" w14:textId="1A31E8DA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Lape, S., </w:t>
      </w:r>
      <w:r w:rsidR="00C90D5B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lang w:val="en-GB" w:eastAsia="el-GR"/>
        </w:rPr>
        <w:t>Democratic Ideology and the Poetics of Rape in Menandrian Comedy</w:t>
      </w:r>
      <w:r w:rsidR="00C90D5B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iCs/>
          <w:lang w:val="en-GB" w:eastAsia="el-GR"/>
        </w:rPr>
        <w:t>AC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20 (2001), </w:t>
      </w:r>
      <w:r w:rsidR="009768F9">
        <w:rPr>
          <w:rFonts w:ascii="Times New Roman" w:eastAsia="Times New Roman" w:hAnsi="Times New Roman" w:cs="Times New Roman"/>
          <w:lang w:val="en-GB" w:eastAsia="el-GR"/>
        </w:rPr>
        <w:t>p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. 93, </w:t>
      </w:r>
      <w:r w:rsidR="009768F9">
        <w:rPr>
          <w:rFonts w:ascii="Times New Roman" w:eastAsia="Times New Roman" w:hAnsi="Times New Roman" w:cs="Times New Roman"/>
          <w:lang w:val="en-GB" w:eastAsia="el-GR"/>
        </w:rPr>
        <w:t>n</w:t>
      </w:r>
      <w:r w:rsidRPr="00796619">
        <w:rPr>
          <w:rFonts w:ascii="Times New Roman" w:eastAsia="Times New Roman" w:hAnsi="Times New Roman" w:cs="Times New Roman"/>
          <w:lang w:val="en-GB" w:eastAsia="el-GR"/>
        </w:rPr>
        <w:t>. 54</w:t>
      </w:r>
    </w:p>
    <w:p w14:paraId="7E8DC821" w14:textId="0EBE28E8" w:rsidR="00796619" w:rsidRPr="00C90D5B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fr-FR" w:eastAsia="el-GR"/>
        </w:rPr>
      </w:pPr>
      <w:r w:rsidRPr="00796619">
        <w:rPr>
          <w:rFonts w:ascii="Times New Roman" w:eastAsia="Times New Roman" w:hAnsi="Times New Roman" w:cs="Times New Roman"/>
          <w:lang w:val="fr-FR" w:eastAsia="el-GR"/>
        </w:rPr>
        <w:t xml:space="preserve">Martin Rodriguez, A.M., </w:t>
      </w:r>
      <w:r w:rsidR="00C90D5B" w:rsidRPr="00C90D5B">
        <w:rPr>
          <w:rFonts w:ascii="Times New Roman" w:eastAsia="Times New Roman" w:hAnsi="Times New Roman" w:cs="Times New Roman"/>
          <w:lang w:val="fr-FR" w:eastAsia="el-GR"/>
        </w:rPr>
        <w:t>“</w:t>
      </w:r>
      <w:r w:rsidRPr="00796619">
        <w:rPr>
          <w:rFonts w:ascii="Times New Roman" w:eastAsia="Times New Roman" w:hAnsi="Times New Roman" w:cs="Times New Roman"/>
          <w:lang w:val="fr-FR" w:eastAsia="el-GR"/>
        </w:rPr>
        <w:t>El Tema del matrimonio en la versión ovidiana del mito de Procne y Filomel</w:t>
      </w:r>
      <w:r w:rsidR="00C90D5B">
        <w:rPr>
          <w:rFonts w:ascii="Times New Roman" w:eastAsia="Times New Roman" w:hAnsi="Times New Roman" w:cs="Times New Roman"/>
          <w:lang w:val="fr-FR" w:eastAsia="el-GR"/>
        </w:rPr>
        <w:t>a</w:t>
      </w:r>
      <w:r w:rsidR="00C90D5B" w:rsidRPr="00C90D5B">
        <w:rPr>
          <w:rFonts w:ascii="Times New Roman" w:eastAsia="Times New Roman" w:hAnsi="Times New Roman" w:cs="Times New Roman"/>
          <w:lang w:val="fr-FR" w:eastAsia="el-GR"/>
        </w:rPr>
        <w:t>”</w:t>
      </w:r>
      <w:r w:rsidRPr="00796619">
        <w:rPr>
          <w:rFonts w:ascii="Times New Roman" w:eastAsia="Times New Roman" w:hAnsi="Times New Roman" w:cs="Times New Roman"/>
          <w:lang w:val="fr-FR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lang w:val="fr-FR" w:eastAsia="el-GR"/>
        </w:rPr>
        <w:t xml:space="preserve">Cuad. </w:t>
      </w:r>
      <w:r w:rsidRPr="00C90D5B">
        <w:rPr>
          <w:rFonts w:ascii="Times New Roman" w:eastAsia="Times New Roman" w:hAnsi="Times New Roman" w:cs="Times New Roman"/>
          <w:i/>
          <w:lang w:val="fr-FR" w:eastAsia="el-GR"/>
        </w:rPr>
        <w:t>Filol. Clás. Estudios latinos</w:t>
      </w:r>
      <w:r w:rsidRPr="00C90D5B">
        <w:rPr>
          <w:rFonts w:ascii="Times New Roman" w:eastAsia="Times New Roman" w:hAnsi="Times New Roman" w:cs="Times New Roman"/>
          <w:lang w:val="fr-FR" w:eastAsia="el-GR"/>
        </w:rPr>
        <w:t xml:space="preserve"> 22:1 (2002), </w:t>
      </w:r>
      <w:r w:rsidR="009768F9" w:rsidRPr="00C90D5B">
        <w:rPr>
          <w:rFonts w:ascii="Times New Roman" w:eastAsia="Times New Roman" w:hAnsi="Times New Roman" w:cs="Times New Roman"/>
          <w:lang w:val="fr-FR" w:eastAsia="el-GR"/>
        </w:rPr>
        <w:t>p.</w:t>
      </w:r>
      <w:r w:rsidRPr="00C90D5B">
        <w:rPr>
          <w:rFonts w:ascii="Times New Roman" w:eastAsia="Times New Roman" w:hAnsi="Times New Roman" w:cs="Times New Roman"/>
          <w:lang w:val="fr-FR" w:eastAsia="el-GR"/>
        </w:rPr>
        <w:t xml:space="preserve"> 54-55, </w:t>
      </w:r>
      <w:r w:rsidR="009768F9" w:rsidRPr="00C90D5B">
        <w:rPr>
          <w:rFonts w:ascii="Times New Roman" w:eastAsia="Times New Roman" w:hAnsi="Times New Roman" w:cs="Times New Roman"/>
          <w:lang w:val="fr-FR" w:eastAsia="el-GR"/>
        </w:rPr>
        <w:t>n.</w:t>
      </w:r>
      <w:r w:rsidRPr="00C90D5B">
        <w:rPr>
          <w:rFonts w:ascii="Times New Roman" w:eastAsia="Times New Roman" w:hAnsi="Times New Roman" w:cs="Times New Roman"/>
          <w:lang w:val="fr-FR" w:eastAsia="el-GR"/>
        </w:rPr>
        <w:t xml:space="preserve"> 34</w:t>
      </w:r>
    </w:p>
    <w:p w14:paraId="2043A163" w14:textId="403E313D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de-DE" w:eastAsia="el-GR"/>
        </w:rPr>
      </w:pP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Lefèvre, E., 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>Terenz’ und Menanders Eunuchus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(«Zetemata» 117), München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(2003)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47-48, 105-6, 177</w:t>
      </w:r>
    </w:p>
    <w:p w14:paraId="5D930F21" w14:textId="7978F7B2" w:rsidR="00796619" w:rsidRPr="00CF6FBE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de-DE" w:eastAsia="el-GR"/>
        </w:rPr>
      </w:pPr>
      <w:r w:rsidRPr="00CF6FBE">
        <w:rPr>
          <w:rFonts w:ascii="Times New Roman" w:eastAsia="Times New Roman" w:hAnsi="Times New Roman" w:cs="Times New Roman"/>
          <w:lang w:val="de-DE" w:eastAsia="el-GR"/>
        </w:rPr>
        <w:t>Kruschwitz, P.,</w:t>
      </w:r>
      <w:r w:rsidRPr="00CF6FBE">
        <w:rPr>
          <w:rFonts w:ascii="Times New Roman" w:eastAsia="Times New Roman" w:hAnsi="Times New Roman" w:cs="Times New Roman"/>
          <w:i/>
          <w:lang w:val="de-DE" w:eastAsia="el-GR"/>
        </w:rPr>
        <w:t xml:space="preserve"> Terenz</w:t>
      </w:r>
      <w:r w:rsidRPr="00CF6FBE">
        <w:rPr>
          <w:rFonts w:ascii="Times New Roman" w:eastAsia="Times New Roman" w:hAnsi="Times New Roman" w:cs="Times New Roman"/>
          <w:lang w:val="de-DE" w:eastAsia="el-GR"/>
        </w:rPr>
        <w:t xml:space="preserve">, Hildesheim (2004),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CF6FBE">
        <w:rPr>
          <w:rFonts w:ascii="Times New Roman" w:eastAsia="Times New Roman" w:hAnsi="Times New Roman" w:cs="Times New Roman"/>
          <w:lang w:val="de-DE" w:eastAsia="el-GR"/>
        </w:rPr>
        <w:t xml:space="preserve"> 82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, n.</w:t>
      </w:r>
      <w:r w:rsidRPr="00CF6FBE">
        <w:rPr>
          <w:rFonts w:ascii="Times New Roman" w:eastAsia="Times New Roman" w:hAnsi="Times New Roman" w:cs="Times New Roman"/>
          <w:lang w:val="de-DE" w:eastAsia="el-GR"/>
        </w:rPr>
        <w:t xml:space="preserve"> 39</w:t>
      </w:r>
    </w:p>
    <w:p w14:paraId="6DB85FB8" w14:textId="6BF1FFB3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May, R., </w:t>
      </w:r>
      <w:r w:rsidR="00C90D5B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The Rape of the Locks: Cutting Hair in Menander’s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Perikeiromene</w:t>
      </w:r>
      <w:r w:rsidR="00C90D5B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 xml:space="preserve">in </w:t>
      </w:r>
      <w:r w:rsidRPr="00796619">
        <w:rPr>
          <w:rFonts w:ascii="Times New Roman" w:eastAsia="Times New Roman" w:hAnsi="Times New Roman" w:cs="Times New Roman"/>
          <w:lang w:val="en-GB" w:eastAsia="el-GR"/>
        </w:rPr>
        <w:t>S. Harwardt &amp; J. Schwind (</w:t>
      </w:r>
      <w:r w:rsidR="009768F9">
        <w:rPr>
          <w:rFonts w:ascii="Times New Roman" w:eastAsia="Times New Roman" w:hAnsi="Times New Roman" w:cs="Times New Roman"/>
          <w:lang w:val="en-US" w:eastAsia="el-GR"/>
        </w:rPr>
        <w:t>eds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.) </w:t>
      </w:r>
      <w:r w:rsidRPr="00796619">
        <w:rPr>
          <w:rFonts w:ascii="Times New Roman" w:eastAsia="Times New Roman" w:hAnsi="Times New Roman" w:cs="Times New Roman"/>
          <w:i/>
          <w:iCs/>
          <w:lang w:val="en-GB" w:eastAsia="el-GR"/>
        </w:rPr>
        <w:t>Corona coronaria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: </w:t>
      </w:r>
      <w:r w:rsidRPr="00796619">
        <w:rPr>
          <w:rFonts w:ascii="Times New Roman" w:eastAsia="Times New Roman" w:hAnsi="Times New Roman" w:cs="Times New Roman"/>
          <w:i/>
          <w:iCs/>
          <w:lang w:val="en-GB" w:eastAsia="el-GR"/>
        </w:rPr>
        <w:t>Festschrift für H.-O. Kröner zum 75. Geburtstag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lang w:val="de-DE" w:eastAsia="el-GR"/>
        </w:rPr>
        <w:t>„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Spudasmata </w:t>
      </w:r>
      <w:r w:rsidRPr="00796619">
        <w:rPr>
          <w:rFonts w:ascii="Times New Roman" w:eastAsia="Times New Roman" w:hAnsi="Times New Roman" w:cs="Times New Roman"/>
          <w:lang w:val="de-DE" w:eastAsia="el-GR"/>
        </w:rPr>
        <w:t>“</w:t>
      </w:r>
      <w:r w:rsidRPr="00796619">
        <w:rPr>
          <w:rFonts w:ascii="Times New Roman" w:eastAsia="Times New Roman" w:hAnsi="Times New Roman" w:cs="Times New Roman"/>
          <w:lang w:val="en-US" w:eastAsia="el-GR"/>
        </w:rPr>
        <w:t>102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(2005),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283 &amp; </w:t>
      </w:r>
      <w:r w:rsidR="009768F9">
        <w:rPr>
          <w:rFonts w:ascii="Times New Roman" w:eastAsia="Times New Roman" w:hAnsi="Times New Roman" w:cs="Times New Roman"/>
          <w:lang w:eastAsia="el-GR"/>
        </w:rPr>
        <w:t>n.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36, 37,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GB" w:eastAsia="el-GR"/>
        </w:rPr>
        <w:t>284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>
        <w:rPr>
          <w:rFonts w:ascii="Times New Roman" w:eastAsia="Times New Roman" w:hAnsi="Times New Roman" w:cs="Times New Roman"/>
          <w:lang w:eastAsia="el-GR"/>
        </w:rPr>
        <w:t>n.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39 </w:t>
      </w:r>
    </w:p>
    <w:p w14:paraId="553D03EA" w14:textId="0E088BFA" w:rsidR="00796619" w:rsidRPr="00DD71B0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el-GR"/>
        </w:rPr>
      </w:pPr>
      <w:r w:rsidRPr="00796619">
        <w:rPr>
          <w:rFonts w:ascii="Times New Roman" w:eastAsia="Times New Roman" w:hAnsi="Times New Roman" w:cs="Times New Roman"/>
          <w:color w:val="000000"/>
          <w:lang w:eastAsia="el-GR"/>
        </w:rPr>
        <w:t>Τρομάρας</w:t>
      </w:r>
      <w:r w:rsidRPr="00DD71B0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color w:val="000000"/>
          <w:lang w:eastAsia="el-GR"/>
        </w:rPr>
        <w:t>Λ</w:t>
      </w:r>
      <w:r w:rsidRPr="00DD71B0">
        <w:rPr>
          <w:rFonts w:ascii="Times New Roman" w:eastAsia="Times New Roman" w:hAnsi="Times New Roman" w:cs="Times New Roman"/>
          <w:color w:val="000000"/>
          <w:lang w:eastAsia="el-GR"/>
        </w:rPr>
        <w:t xml:space="preserve">. </w:t>
      </w:r>
      <w:r w:rsidRPr="00796619">
        <w:rPr>
          <w:rFonts w:ascii="Times New Roman" w:eastAsia="Times New Roman" w:hAnsi="Times New Roman" w:cs="Times New Roman"/>
          <w:i/>
          <w:color w:val="000000"/>
          <w:lang w:val="en-GB" w:eastAsia="el-GR"/>
        </w:rPr>
        <w:t>P</w:t>
      </w:r>
      <w:r w:rsidRPr="00DD71B0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. </w:t>
      </w:r>
      <w:r w:rsidRPr="00796619">
        <w:rPr>
          <w:rFonts w:ascii="Times New Roman" w:eastAsia="Times New Roman" w:hAnsi="Times New Roman" w:cs="Times New Roman"/>
          <w:i/>
          <w:color w:val="000000"/>
          <w:lang w:val="en-GB" w:eastAsia="el-GR"/>
        </w:rPr>
        <w:t>Terentius</w:t>
      </w:r>
      <w:r w:rsidRPr="00DD71B0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i/>
          <w:color w:val="000000"/>
          <w:lang w:val="en-GB" w:eastAsia="el-GR"/>
        </w:rPr>
        <w:t>Afer</w:t>
      </w:r>
      <w:r w:rsidRPr="00DD71B0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: </w:t>
      </w:r>
      <w:r w:rsidRPr="00796619">
        <w:rPr>
          <w:rFonts w:ascii="Times New Roman" w:eastAsia="Times New Roman" w:hAnsi="Times New Roman" w:cs="Times New Roman"/>
          <w:iCs/>
          <w:color w:val="000000"/>
          <w:lang w:val="en-GB" w:eastAsia="el-GR"/>
        </w:rPr>
        <w:t>Eunuchus</w:t>
      </w:r>
      <w:r w:rsidRPr="00DD71B0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color w:val="000000"/>
          <w:lang w:eastAsia="el-GR"/>
        </w:rPr>
        <w:t>Εισαγωγή</w:t>
      </w:r>
      <w:r w:rsidRPr="00DD71B0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color w:val="000000"/>
          <w:lang w:eastAsia="el-GR"/>
        </w:rPr>
        <w:t>κείμενο</w:t>
      </w:r>
      <w:r w:rsidRPr="00DD71B0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color w:val="000000"/>
          <w:lang w:eastAsia="el-GR"/>
        </w:rPr>
        <w:t>σχόλια</w:t>
      </w:r>
      <w:r w:rsidRPr="00DD71B0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color w:val="000000"/>
          <w:lang w:eastAsia="el-GR"/>
        </w:rPr>
        <w:t>Θεσσαλονίκη</w:t>
      </w:r>
      <w:r w:rsidRPr="00DD71B0">
        <w:rPr>
          <w:rFonts w:ascii="Times New Roman" w:eastAsia="Times New Roman" w:hAnsi="Times New Roman" w:cs="Times New Roman"/>
          <w:color w:val="000000"/>
          <w:lang w:eastAsia="el-GR"/>
        </w:rPr>
        <w:t xml:space="preserve"> (2005), </w:t>
      </w:r>
      <w:r w:rsidR="009768F9">
        <w:rPr>
          <w:rFonts w:ascii="Times New Roman" w:eastAsia="Times New Roman" w:hAnsi="Times New Roman" w:cs="Times New Roman"/>
          <w:color w:val="000000"/>
          <w:lang w:eastAsia="el-GR"/>
        </w:rPr>
        <w:t>p.</w:t>
      </w:r>
      <w:r w:rsidRPr="00DD71B0">
        <w:rPr>
          <w:rFonts w:ascii="Times New Roman" w:eastAsia="Times New Roman" w:hAnsi="Times New Roman" w:cs="Times New Roman"/>
          <w:color w:val="000000"/>
          <w:lang w:eastAsia="el-GR"/>
        </w:rPr>
        <w:t xml:space="preserve"> 360</w:t>
      </w:r>
    </w:p>
    <w:p w14:paraId="20CBFB68" w14:textId="26026927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Anagnostou-Laoutides, E., </w:t>
      </w:r>
      <w:r w:rsidRPr="00796619">
        <w:rPr>
          <w:rFonts w:ascii="Times New Roman" w:eastAsia="Times New Roman" w:hAnsi="Times New Roman" w:cs="Times New Roman"/>
          <w:i/>
          <w:color w:val="000000"/>
          <w:lang w:val="en-US" w:eastAsia="el-GR"/>
        </w:rPr>
        <w:t>Eros and Ritual in Ancient Literature: Singing of Atalanta, Daphnis, and Orpheus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New Jersey (2005),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 xml:space="preserve"> 64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 xml:space="preserve"> 200,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>119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 xml:space="preserve"> 62</w:t>
      </w:r>
    </w:p>
    <w:p w14:paraId="4C787EA0" w14:textId="6562C9B6" w:rsidR="00796619" w:rsidRPr="00CF6FBE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fr-FR" w:eastAsia="el-GR"/>
        </w:rPr>
      </w:pPr>
      <w:r w:rsidRPr="00CF6FBE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Garelli, M.-H., </w:t>
      </w:r>
      <w:r w:rsidR="00C90D5B" w:rsidRPr="00C90D5B">
        <w:rPr>
          <w:rFonts w:ascii="Times New Roman" w:eastAsia="Times New Roman" w:hAnsi="Times New Roman" w:cs="Times New Roman"/>
          <w:color w:val="000000"/>
          <w:lang w:val="fr-FR" w:eastAsia="el-GR"/>
        </w:rPr>
        <w:t>“</w:t>
      </w:r>
      <w:r w:rsidRPr="00CF6FBE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Ante ostium Thaidis ‘Devant la porte de Thaïs’. Espace et représenation dans l’ </w:t>
      </w:r>
      <w:r w:rsidRPr="00CF6FBE">
        <w:rPr>
          <w:rFonts w:ascii="Times New Roman" w:eastAsia="Times New Roman" w:hAnsi="Times New Roman" w:cs="Times New Roman"/>
          <w:i/>
          <w:color w:val="000000"/>
          <w:lang w:val="fr-FR" w:eastAsia="el-GR"/>
        </w:rPr>
        <w:t>Eunuque</w:t>
      </w:r>
      <w:r w:rsidRPr="00CF6FBE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de Térenc</w:t>
      </w:r>
      <w:r w:rsidR="00C90D5B">
        <w:rPr>
          <w:rFonts w:ascii="Times New Roman" w:eastAsia="Times New Roman" w:hAnsi="Times New Roman" w:cs="Times New Roman"/>
          <w:color w:val="000000"/>
          <w:lang w:val="fr-FR" w:eastAsia="el-GR"/>
        </w:rPr>
        <w:t>e</w:t>
      </w:r>
      <w:r w:rsidR="00C90D5B" w:rsidRPr="00C90D5B">
        <w:rPr>
          <w:rFonts w:ascii="Times New Roman" w:eastAsia="Times New Roman" w:hAnsi="Times New Roman" w:cs="Times New Roman"/>
          <w:color w:val="000000"/>
          <w:lang w:val="fr-FR" w:eastAsia="el-GR"/>
        </w:rPr>
        <w:t>”</w:t>
      </w:r>
      <w:r w:rsidRPr="00CF6FBE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, </w:t>
      </w:r>
      <w:r w:rsidRPr="00CF6FBE">
        <w:rPr>
          <w:rFonts w:ascii="Times New Roman" w:eastAsia="Times New Roman" w:hAnsi="Times New Roman" w:cs="Times New Roman"/>
          <w:i/>
          <w:color w:val="000000"/>
          <w:lang w:val="fr-FR" w:eastAsia="el-GR"/>
        </w:rPr>
        <w:t>Vita Latina</w:t>
      </w:r>
      <w:r w:rsidRPr="00CF6FBE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177 (2007), </w:t>
      </w:r>
      <w:r w:rsidR="009768F9" w:rsidRPr="009768F9">
        <w:rPr>
          <w:rFonts w:ascii="Times New Roman" w:eastAsia="Times New Roman" w:hAnsi="Times New Roman" w:cs="Times New Roman"/>
          <w:color w:val="000000"/>
          <w:lang w:val="fr-FR" w:eastAsia="el-GR"/>
        </w:rPr>
        <w:t>p.</w:t>
      </w:r>
      <w:r w:rsidRPr="00CF6FBE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</w:t>
      </w:r>
      <w:r w:rsidR="003A1927" w:rsidRPr="00D519F3">
        <w:rPr>
          <w:rFonts w:ascii="Times New Roman" w:eastAsia="Times New Roman" w:hAnsi="Times New Roman" w:cs="Times New Roman"/>
          <w:color w:val="000000"/>
          <w:lang w:val="fr-FR" w:eastAsia="el-GR"/>
        </w:rPr>
        <w:t>17</w:t>
      </w:r>
      <w:r w:rsidRPr="00CF6FBE">
        <w:rPr>
          <w:rFonts w:ascii="Times New Roman" w:eastAsia="Times New Roman" w:hAnsi="Times New Roman" w:cs="Times New Roman"/>
          <w:color w:val="000000"/>
          <w:lang w:val="fr-FR" w:eastAsia="el-GR"/>
        </w:rPr>
        <w:t>-18</w:t>
      </w:r>
      <w:r w:rsidR="003A1927" w:rsidRPr="00D519F3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color w:val="000000"/>
          <w:lang w:val="fr-FR" w:eastAsia="el-GR"/>
        </w:rPr>
        <w:t>n.</w:t>
      </w:r>
      <w:r w:rsidR="003A1927" w:rsidRPr="00D519F3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41</w:t>
      </w:r>
    </w:p>
    <w:p w14:paraId="459EA2A8" w14:textId="767CE017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Lowe, N.J., </w:t>
      </w:r>
      <w:r w:rsidR="00C90D5B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lang w:val="en-GB" w:eastAsia="el-GR"/>
        </w:rPr>
        <w:t>New Surveys in the Classics 37: Terence</w:t>
      </w:r>
      <w:r w:rsidR="00C90D5B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iCs/>
          <w:lang w:val="en-GB" w:eastAsia="el-GR"/>
        </w:rPr>
        <w:t>G &amp; R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54 (April 2007),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127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>
        <w:rPr>
          <w:rFonts w:ascii="Times New Roman" w:eastAsia="Times New Roman" w:hAnsi="Times New Roman" w:cs="Times New Roman"/>
          <w:lang w:val="en-GB" w:eastAsia="el-GR"/>
        </w:rPr>
        <w:t>n.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126</w:t>
      </w:r>
    </w:p>
    <w:p w14:paraId="71D2DB66" w14:textId="052DCBB5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lastRenderedPageBreak/>
        <w:t xml:space="preserve">Wilhite, David E.,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Tertullian the African: An Anthropological Reading of Tertullian’s Context</w:t>
      </w:r>
      <w:r w:rsidRPr="00796619">
        <w:rPr>
          <w:rFonts w:ascii="Times New Roman" w:eastAsia="Times New Roman" w:hAnsi="Times New Roman" w:cs="Times New Roman"/>
          <w:lang w:val="en-GB" w:eastAsia="el-GR"/>
        </w:rPr>
        <w:t>,</w:t>
      </w:r>
      <w:r w:rsidRPr="00796619">
        <w:rPr>
          <w:rFonts w:ascii="Times New Roman" w:eastAsia="Times New Roman" w:hAnsi="Times New Roman" w:cs="Times New Roman"/>
          <w:color w:val="FF0000"/>
          <w:lang w:val="en-GB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>Berlin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US" w:eastAsia="el-GR"/>
        </w:rPr>
        <w:t>(</w:t>
      </w:r>
      <w:r w:rsidRPr="00796619">
        <w:rPr>
          <w:rFonts w:ascii="Times New Roman" w:eastAsia="Times New Roman" w:hAnsi="Times New Roman" w:cs="Times New Roman"/>
          <w:lang w:val="en-GB" w:eastAsia="el-GR"/>
        </w:rPr>
        <w:t>2007</w:t>
      </w:r>
      <w:r w:rsidRPr="00796619">
        <w:rPr>
          <w:rFonts w:ascii="Times New Roman" w:eastAsia="Times New Roman" w:hAnsi="Times New Roman" w:cs="Times New Roman"/>
          <w:lang w:val="en-US" w:eastAsia="el-GR"/>
        </w:rPr>
        <w:t>)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86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52</w:t>
      </w:r>
    </w:p>
    <w:p w14:paraId="4137C620" w14:textId="00C6494F" w:rsidR="00796619" w:rsidRPr="00796619" w:rsidRDefault="00000000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GB" w:eastAsia="el-GR"/>
        </w:rPr>
      </w:pPr>
      <w:hyperlink r:id="rId8" w:history="1">
        <w:r w:rsidR="00796619" w:rsidRPr="00B45CF0">
          <w:rPr>
            <w:rFonts w:ascii="Times New Roman" w:eastAsia="Times New Roman" w:hAnsi="Times New Roman" w:cs="Times New Roman"/>
            <w:color w:val="000000"/>
            <w:lang w:val="en-GB" w:eastAsia="el-GR"/>
          </w:rPr>
          <w:t>Lowe</w:t>
        </w:r>
      </w:hyperlink>
      <w:r w:rsidR="00796619"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 xml:space="preserve">, </w:t>
      </w:r>
      <w:r w:rsidR="00796619"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>N</w:t>
      </w:r>
      <w:r w:rsidR="00796619"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>.</w:t>
      </w:r>
      <w:r w:rsidR="00796619"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J., </w:t>
      </w:r>
      <w:r w:rsidR="00796619" w:rsidRPr="00796619">
        <w:rPr>
          <w:rFonts w:ascii="Times New Roman" w:eastAsia="Times New Roman" w:hAnsi="Times New Roman" w:cs="Times New Roman"/>
          <w:i/>
          <w:color w:val="000000"/>
          <w:lang w:val="en-US" w:eastAsia="el-GR"/>
        </w:rPr>
        <w:t>Comedy</w:t>
      </w:r>
      <w:r w:rsidR="00796619"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>, Cambridge</w:t>
      </w:r>
      <w:r w:rsidR="00796619"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 xml:space="preserve"> (2008)</w:t>
      </w:r>
      <w:r w:rsidR="00796619"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="00796619"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>156</w:t>
      </w:r>
      <w:r w:rsidR="00796619"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</w:p>
    <w:p w14:paraId="13B88D06" w14:textId="2D1A26FF" w:rsidR="00796619" w:rsidRPr="0097621B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Germany, R., </w:t>
      </w:r>
      <w:r w:rsidR="00C90D5B">
        <w:rPr>
          <w:rFonts w:ascii="Times New Roman" w:eastAsia="Times New Roman" w:hAnsi="Times New Roman" w:cs="Times New Roman"/>
          <w:lang w:val="en-GB" w:eastAsia="el-GR"/>
        </w:rPr>
        <w:t>“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Mimetic Contagion in Plautus’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Eunuchus</w:t>
      </w:r>
      <w:r w:rsidR="00C90D5B">
        <w:rPr>
          <w:rFonts w:ascii="Times New Roman" w:eastAsia="Times New Roman" w:hAnsi="Times New Roman" w:cs="Times New Roman"/>
          <w:lang w:val="en-GB" w:eastAsia="el-GR"/>
        </w:rPr>
        <w:t>”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F43366">
        <w:rPr>
          <w:rFonts w:ascii="Times New Roman" w:eastAsia="Times New Roman" w:hAnsi="Times New Roman" w:cs="Times New Roman"/>
          <w:lang w:val="en-US" w:eastAsia="el-GR"/>
        </w:rPr>
        <w:t>Diss.</w:t>
      </w:r>
      <w:r w:rsidRPr="00796619">
        <w:rPr>
          <w:rFonts w:ascii="Times New Roman" w:eastAsia="Times New Roman" w:hAnsi="Times New Roman" w:cs="Times New Roman"/>
          <w:lang w:val="en-US" w:eastAsia="el-GR"/>
        </w:rPr>
        <w:t>, Univ. of Chicago (2008),</w:t>
      </w:r>
      <w:r w:rsidR="00812753" w:rsidRPr="00812753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37,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3</w:t>
      </w:r>
    </w:p>
    <w:p w14:paraId="61D4A1AD" w14:textId="2AB898DA" w:rsidR="0097621B" w:rsidRPr="00796619" w:rsidRDefault="0097621B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GB" w:eastAsia="el-GR"/>
        </w:rPr>
      </w:pPr>
      <w:r>
        <w:rPr>
          <w:rFonts w:ascii="Times New Roman" w:eastAsia="Times New Roman" w:hAnsi="Times New Roman" w:cs="Times New Roman"/>
          <w:lang w:val="en-GB" w:eastAsia="el-GR"/>
        </w:rPr>
        <w:t xml:space="preserve">Waddell-Gruber, H.I. </w:t>
      </w:r>
      <w:r w:rsidR="00C472E0">
        <w:rPr>
          <w:rFonts w:ascii="Times New Roman" w:eastAsia="Times New Roman" w:hAnsi="Times New Roman" w:cs="Times New Roman"/>
          <w:lang w:val="en-GB" w:eastAsia="el-GR"/>
        </w:rPr>
        <w:t>“</w:t>
      </w:r>
      <w:r w:rsidRPr="00C472E0">
        <w:rPr>
          <w:rFonts w:ascii="Times New Roman" w:eastAsia="Times New Roman" w:hAnsi="Times New Roman" w:cs="Times New Roman"/>
          <w:iCs/>
          <w:lang w:val="en-GB" w:eastAsia="el-GR"/>
        </w:rPr>
        <w:t>The Women of Greek Declamation and the Reception of Comic Stereotypes</w:t>
      </w:r>
      <w:r w:rsidR="00C472E0">
        <w:rPr>
          <w:rFonts w:ascii="Times New Roman" w:eastAsia="Times New Roman" w:hAnsi="Times New Roman" w:cs="Times New Roman"/>
          <w:iCs/>
          <w:lang w:val="en-GB" w:eastAsia="el-GR"/>
        </w:rPr>
        <w:t>”</w:t>
      </w:r>
      <w:r w:rsidR="00C472E0">
        <w:rPr>
          <w:rFonts w:ascii="Times New Roman" w:eastAsia="Times New Roman" w:hAnsi="Times New Roman" w:cs="Times New Roman"/>
          <w:lang w:val="en-GB" w:eastAsia="el-GR"/>
        </w:rPr>
        <w:t>,</w:t>
      </w:r>
      <w:r>
        <w:rPr>
          <w:rFonts w:ascii="Times New Roman" w:eastAsia="Times New Roman" w:hAnsi="Times New Roman" w:cs="Times New Roman"/>
          <w:lang w:val="en-GB" w:eastAsia="el-GR"/>
        </w:rPr>
        <w:t xml:space="preserve"> Diss. Univ. Of Iowa (2008)</w:t>
      </w:r>
    </w:p>
    <w:p w14:paraId="2A06D907" w14:textId="117B768D" w:rsidR="00796619" w:rsidRPr="00796619" w:rsidRDefault="00796619" w:rsidP="00FF1AAF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val="fr-FR" w:eastAsia="el-GR"/>
        </w:rPr>
      </w:pPr>
      <w:r w:rsidRPr="00796619">
        <w:rPr>
          <w:rFonts w:ascii="Times New Roman" w:eastAsia="Calibri" w:hAnsi="Times New Roman" w:cs="Times New Roman"/>
          <w:lang w:val="fr-FR" w:eastAsia="el-GR"/>
        </w:rPr>
        <w:t xml:space="preserve">Garelli, </w:t>
      </w:r>
      <w:r w:rsidRPr="00EE7E7E">
        <w:rPr>
          <w:rFonts w:ascii="Times New Roman" w:eastAsia="Calibri" w:hAnsi="Times New Roman" w:cs="Times New Roman"/>
          <w:lang w:val="fr-FR" w:eastAsia="el-GR"/>
        </w:rPr>
        <w:t xml:space="preserve">M.-H. </w:t>
      </w:r>
      <w:hyperlink r:id="rId9" w:tooltip="Chapitre V. Jupiter, l’eunuque et la pluie d’or (Terence, Eunuque, 550-614)" w:history="1">
        <w:r w:rsidRPr="00D60E44">
          <w:rPr>
            <w:rStyle w:val="-"/>
            <w:rFonts w:ascii="Times New Roman" w:hAnsi="Times New Roman" w:cs="Times New Roman"/>
            <w:color w:val="000000" w:themeColor="text1"/>
            <w:u w:val="none"/>
            <w:lang w:val="fr-FR"/>
          </w:rPr>
          <w:t>“Jupiter, l’eunuque et la pluie d’or (Terence, </w:t>
        </w:r>
        <w:r w:rsidRPr="00D60E44">
          <w:rPr>
            <w:rStyle w:val="-"/>
            <w:rFonts w:ascii="Times New Roman" w:hAnsi="Times New Roman" w:cs="Times New Roman"/>
            <w:i/>
            <w:iCs/>
            <w:color w:val="000000" w:themeColor="text1"/>
            <w:u w:val="none"/>
            <w:lang w:val="fr-FR"/>
          </w:rPr>
          <w:t>Eunuque</w:t>
        </w:r>
        <w:r w:rsidRPr="00D60E44">
          <w:rPr>
            <w:rStyle w:val="-"/>
            <w:rFonts w:ascii="Times New Roman" w:hAnsi="Times New Roman" w:cs="Times New Roman"/>
            <w:color w:val="000000" w:themeColor="text1"/>
            <w:u w:val="none"/>
            <w:lang w:val="fr-FR"/>
          </w:rPr>
          <w:t>, 550-614)</w:t>
        </w:r>
      </w:hyperlink>
      <w:r w:rsidRPr="006E240F">
        <w:rPr>
          <w:rFonts w:ascii="Times New Roman" w:eastAsia="Calibri" w:hAnsi="Times New Roman" w:cs="Times New Roman"/>
          <w:lang w:val="fr-FR"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EE7E7E">
        <w:rPr>
          <w:rFonts w:ascii="Times New Roman" w:eastAsia="Calibri" w:hAnsi="Times New Roman" w:cs="Times New Roman"/>
          <w:lang w:val="fr-FR" w:eastAsia="el-GR"/>
        </w:rPr>
        <w:t xml:space="preserve">Chapitre </w:t>
      </w:r>
      <w:r w:rsidRPr="00796619">
        <w:rPr>
          <w:rFonts w:ascii="Times New Roman" w:eastAsia="Calibri" w:hAnsi="Times New Roman" w:cs="Times New Roman"/>
          <w:lang w:val="fr-FR" w:eastAsia="el-GR"/>
        </w:rPr>
        <w:t xml:space="preserve">V </w:t>
      </w:r>
      <w:r w:rsidR="009768F9" w:rsidRPr="009768F9">
        <w:rPr>
          <w:rFonts w:ascii="Times New Roman" w:eastAsia="Calibri" w:hAnsi="Times New Roman" w:cs="Times New Roman"/>
          <w:lang w:val="fr-FR" w:eastAsia="el-GR"/>
        </w:rPr>
        <w:t>in</w:t>
      </w:r>
      <w:r w:rsidRPr="00796619">
        <w:rPr>
          <w:rFonts w:ascii="Times New Roman" w:eastAsia="Calibri" w:hAnsi="Times New Roman" w:cs="Times New Roman"/>
          <w:lang w:val="fr-FR" w:eastAsia="el-GR"/>
        </w:rPr>
        <w:t>Bonnet</w:t>
      </w:r>
      <w:r w:rsidRPr="00796619">
        <w:rPr>
          <w:rFonts w:ascii="Times New Roman" w:eastAsia="Calibri" w:hAnsi="Times New Roman" w:cs="Times New Roman"/>
          <w:b/>
          <w:bCs/>
          <w:lang w:val="fr-FR" w:eastAsia="el-GR"/>
        </w:rPr>
        <w:t>,</w:t>
      </w:r>
      <w:r w:rsidRPr="00796619">
        <w:rPr>
          <w:rFonts w:ascii="Times New Roman" w:eastAsia="Calibri" w:hAnsi="Times New Roman" w:cs="Times New Roman"/>
          <w:lang w:val="fr-FR" w:eastAsia="el-GR"/>
        </w:rPr>
        <w:t> </w:t>
      </w:r>
      <w:r w:rsidRPr="00CF6FBE">
        <w:rPr>
          <w:rFonts w:ascii="Times New Roman" w:eastAsia="Calibri" w:hAnsi="Times New Roman" w:cs="Times New Roman"/>
          <w:lang w:val="fr-FR" w:eastAsia="el-GR"/>
        </w:rPr>
        <w:t xml:space="preserve">C., </w:t>
      </w:r>
      <w:r w:rsidRPr="00796619">
        <w:rPr>
          <w:rFonts w:ascii="Times New Roman" w:eastAsia="Calibri" w:hAnsi="Times New Roman" w:cs="Times New Roman"/>
          <w:lang w:val="fr-FR" w:eastAsia="el-GR"/>
        </w:rPr>
        <w:t>Noacco</w:t>
      </w:r>
      <w:r w:rsidRPr="00796619">
        <w:rPr>
          <w:rFonts w:ascii="Times New Roman" w:eastAsia="Calibri" w:hAnsi="Times New Roman" w:cs="Times New Roman"/>
          <w:b/>
          <w:bCs/>
          <w:lang w:val="fr-FR" w:eastAsia="el-GR"/>
        </w:rPr>
        <w:t>,</w:t>
      </w:r>
      <w:r w:rsidRPr="00796619">
        <w:rPr>
          <w:rFonts w:ascii="Times New Roman" w:eastAsia="Calibri" w:hAnsi="Times New Roman" w:cs="Times New Roman"/>
          <w:lang w:val="fr-FR" w:eastAsia="el-GR"/>
        </w:rPr>
        <w:t xml:space="preserve"> C., Aygon, J-P. (ed.), </w:t>
      </w:r>
      <w:r w:rsidRPr="00796619">
        <w:rPr>
          <w:rFonts w:ascii="Times New Roman" w:eastAsia="Calibri" w:hAnsi="Times New Roman" w:cs="Times New Roman"/>
          <w:i/>
          <w:lang w:val="fr-FR" w:eastAsia="el-GR"/>
        </w:rPr>
        <w:t>La Mythologie de l’Antiquité à la Modernité: Appropriation, Adaptation, Détournement</w:t>
      </w:r>
      <w:r w:rsidRPr="00796619">
        <w:rPr>
          <w:rFonts w:ascii="Times New Roman" w:eastAsia="Calibri" w:hAnsi="Times New Roman" w:cs="Times New Roman"/>
          <w:lang w:val="fr-FR" w:eastAsia="el-GR"/>
        </w:rPr>
        <w:t xml:space="preserve">, Rennes </w:t>
      </w:r>
      <w:r w:rsidRPr="00CF6FBE">
        <w:rPr>
          <w:rFonts w:ascii="Times New Roman" w:eastAsia="Calibri" w:hAnsi="Times New Roman" w:cs="Times New Roman"/>
          <w:lang w:val="fr-FR" w:eastAsia="el-GR"/>
        </w:rPr>
        <w:t>(</w:t>
      </w:r>
      <w:r w:rsidRPr="00796619">
        <w:rPr>
          <w:rFonts w:ascii="Times New Roman" w:eastAsia="Calibri" w:hAnsi="Times New Roman" w:cs="Times New Roman"/>
          <w:lang w:val="fr-FR" w:eastAsia="el-GR"/>
        </w:rPr>
        <w:t>2009</w:t>
      </w:r>
      <w:r w:rsidRPr="00CF6FBE">
        <w:rPr>
          <w:rFonts w:ascii="Times New Roman" w:eastAsia="Calibri" w:hAnsi="Times New Roman" w:cs="Times New Roman"/>
          <w:lang w:val="fr-FR" w:eastAsia="el-GR"/>
        </w:rPr>
        <w:t>)</w:t>
      </w:r>
    </w:p>
    <w:p w14:paraId="63C09DB5" w14:textId="1058713A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Sharrock, A.,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Reading Roman Comedy</w:t>
      </w:r>
      <w:r w:rsidRPr="00796619">
        <w:rPr>
          <w:rFonts w:ascii="Times New Roman" w:eastAsia="Times New Roman" w:hAnsi="Times New Roman" w:cs="Times New Roman"/>
          <w:lang w:val="en-GB" w:eastAsia="el-GR"/>
        </w:rPr>
        <w:t>: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 xml:space="preserve"> Poetics and Playfulness in Plautus and Terence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lang w:val="en-US" w:eastAsia="el-GR"/>
        </w:rPr>
        <w:t>(Cambridge)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2009,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226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158</w:t>
      </w:r>
    </w:p>
    <w:p w14:paraId="6F6F237C" w14:textId="0EC517B9" w:rsidR="00796619" w:rsidRPr="00796619" w:rsidRDefault="00796619" w:rsidP="00FF1A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Pernerstorfer, M.J.,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 xml:space="preserve">Menander’s </w:t>
      </w:r>
      <w:r w:rsidRPr="00796619">
        <w:rPr>
          <w:rFonts w:ascii="Times New Roman" w:eastAsia="Times New Roman" w:hAnsi="Times New Roman" w:cs="Times New Roman"/>
          <w:lang w:val="en-US" w:eastAsia="el-GR"/>
        </w:rPr>
        <w:t>Kolax: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 xml:space="preserve"> A Contribution to the Reconstruction and Interpretation of the Comedy</w:t>
      </w:r>
      <w:r w:rsidRPr="00796619">
        <w:rPr>
          <w:rFonts w:ascii="Times New Roman" w:eastAsia="Times New Roman" w:hAnsi="Times New Roman" w:cs="Times New Roman"/>
          <w:lang w:val="en-US" w:eastAsia="el-GR"/>
        </w:rPr>
        <w:t>, (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Berlin) 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2009,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>20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color w:val="000000"/>
          <w:lang w:val="en-GB" w:eastAsia="el-GR"/>
        </w:rPr>
        <w:t xml:space="preserve"> 60</w:t>
      </w:r>
    </w:p>
    <w:p w14:paraId="15B13A1F" w14:textId="68F40904" w:rsidR="00796619" w:rsidRPr="00796619" w:rsidRDefault="00796619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Werner, E.P.N., </w:t>
      </w:r>
      <w:r w:rsidR="00C472E0">
        <w:rPr>
          <w:rFonts w:ascii="Times New Roman" w:eastAsia="Times New Roman" w:hAnsi="Times New Roman" w:cs="Times New Roman"/>
          <w:lang w:val="en-US" w:eastAsia="el-GR"/>
        </w:rPr>
        <w:t>“</w:t>
      </w:r>
      <w:r w:rsidRPr="00C472E0">
        <w:rPr>
          <w:rFonts w:ascii="Times New Roman" w:eastAsia="Times New Roman" w:hAnsi="Times New Roman" w:cs="Times New Roman"/>
          <w:lang w:val="en-GB" w:eastAsia="el-GR"/>
        </w:rPr>
        <w:t xml:space="preserve">Lá vem a noiva: o </w:t>
      </w:r>
      <w:r w:rsidR="002673F2" w:rsidRPr="00C472E0">
        <w:rPr>
          <w:rFonts w:ascii="Times New Roman" w:eastAsia="Times New Roman" w:hAnsi="Times New Roman" w:cs="Times New Roman"/>
          <w:lang w:eastAsia="el-GR"/>
        </w:rPr>
        <w:t>ἐπιθαλάμιον</w:t>
      </w:r>
      <w:r w:rsidRPr="00C472E0">
        <w:rPr>
          <w:rFonts w:ascii="Times New Roman" w:eastAsia="Times New Roman" w:hAnsi="Times New Roman" w:cs="Times New Roman"/>
          <w:lang w:val="en-GB" w:eastAsia="el-GR"/>
        </w:rPr>
        <w:t xml:space="preserve"> suas configurações do período helenístico à era flaviana</w:t>
      </w:r>
      <w:r w:rsidR="00C472E0">
        <w:rPr>
          <w:rFonts w:ascii="Times New Roman" w:eastAsia="Times New Roman" w:hAnsi="Times New Roman" w:cs="Times New Roman"/>
          <w:lang w:val="en-GB" w:eastAsia="el-GR"/>
        </w:rPr>
        <w:t>”</w:t>
      </w:r>
      <w:r w:rsidRPr="00C472E0">
        <w:rPr>
          <w:rFonts w:ascii="Times New Roman" w:eastAsia="Times New Roman" w:hAnsi="Times New Roman" w:cs="Times New Roman"/>
          <w:lang w:val="en-GB" w:eastAsia="el-GR"/>
        </w:rPr>
        <w:t>,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</w:t>
      </w:r>
      <w:r w:rsidR="00F43366">
        <w:rPr>
          <w:rFonts w:ascii="Times New Roman" w:eastAsia="Times New Roman" w:hAnsi="Times New Roman" w:cs="Times New Roman"/>
          <w:lang w:val="en-US" w:eastAsia="el-GR"/>
        </w:rPr>
        <w:t>Diss.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Univ. de São Paolo (2010), </w:t>
      </w:r>
      <w:r w:rsidR="009768F9" w:rsidRPr="009768F9">
        <w:rPr>
          <w:rFonts w:ascii="Times New Roman" w:eastAsia="Times New Roman" w:hAnsi="Times New Roman" w:cs="Times New Roman"/>
          <w:lang w:val="en-GB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331</w:t>
      </w:r>
    </w:p>
    <w:p w14:paraId="4B0F644B" w14:textId="2234A1DC" w:rsidR="00796619" w:rsidRPr="003334CC" w:rsidRDefault="00796619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>Papaioannou, S.,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C90D5B">
        <w:rPr>
          <w:rFonts w:ascii="Times New Roman" w:eastAsia="Times New Roman" w:hAnsi="Times New Roman" w:cs="Times New Roman"/>
          <w:lang w:val="en-GB" w:eastAsia="el-GR"/>
        </w:rPr>
        <w:t>“</w:t>
      </w:r>
      <w:r w:rsidRPr="00796619">
        <w:rPr>
          <w:rFonts w:ascii="Times New Roman" w:eastAsia="Times New Roman" w:hAnsi="Times New Roman" w:cs="Times New Roman"/>
          <w:lang w:val="en-US" w:eastAsia="el-GR"/>
        </w:rPr>
        <w:t>Postclassical Comedy and the Composition of Roman Comedy</w:t>
      </w:r>
      <w:r w:rsidR="00C90D5B">
        <w:rPr>
          <w:rFonts w:ascii="Times New Roman" w:eastAsia="Times New Roman" w:hAnsi="Times New Roman" w:cs="Times New Roman"/>
          <w:lang w:val="en-GB" w:eastAsia="el-GR"/>
        </w:rPr>
        <w:t>”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in</w:t>
      </w:r>
      <w:r w:rsidR="009768F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US" w:eastAsia="el-GR"/>
        </w:rPr>
        <w:t>Petrides, A.K. &amp; S. Papaioannou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(</w:t>
      </w:r>
      <w:r w:rsidR="009768F9">
        <w:rPr>
          <w:rFonts w:ascii="Times New Roman" w:eastAsia="Times New Roman" w:hAnsi="Times New Roman" w:cs="Times New Roman"/>
          <w:lang w:val="en-US" w:eastAsia="el-GR"/>
        </w:rPr>
        <w:t>eds</w:t>
      </w:r>
      <w:r w:rsidRPr="00796619">
        <w:rPr>
          <w:rFonts w:ascii="Times New Roman" w:eastAsia="Times New Roman" w:hAnsi="Times New Roman" w:cs="Times New Roman"/>
          <w:lang w:val="en-US" w:eastAsia="el-GR"/>
        </w:rPr>
        <w:t>.</w:t>
      </w:r>
      <w:r w:rsidRPr="00796619">
        <w:rPr>
          <w:rFonts w:ascii="Times New Roman" w:eastAsia="Times New Roman" w:hAnsi="Times New Roman" w:cs="Times New Roman"/>
          <w:lang w:val="en-GB" w:eastAsia="el-GR"/>
        </w:rPr>
        <w:t>)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New Perspectives in Postclassical Comedy</w:t>
      </w:r>
      <w:r w:rsidRPr="00796619">
        <w:rPr>
          <w:rFonts w:ascii="Times New Roman" w:eastAsia="Times New Roman" w:hAnsi="Times New Roman" w:cs="Times New Roman"/>
          <w:lang w:val="en-US" w:eastAsia="el-GR"/>
        </w:rPr>
        <w:t>,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US" w:eastAsia="el-GR"/>
        </w:rPr>
        <w:t>Cambridge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US" w:eastAsia="el-GR"/>
        </w:rPr>
        <w:t>(</w:t>
      </w:r>
      <w:r w:rsidRPr="00796619">
        <w:rPr>
          <w:rFonts w:ascii="Times New Roman" w:eastAsia="Times New Roman" w:hAnsi="Times New Roman" w:cs="Times New Roman"/>
          <w:lang w:val="en-GB" w:eastAsia="el-GR"/>
        </w:rPr>
        <w:t>2010</w:t>
      </w:r>
      <w:r w:rsidRPr="00796619">
        <w:rPr>
          <w:rFonts w:ascii="Times New Roman" w:eastAsia="Times New Roman" w:hAnsi="Times New Roman" w:cs="Times New Roman"/>
          <w:lang w:val="en-US" w:eastAsia="el-GR"/>
        </w:rPr>
        <w:t>)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161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33</w:t>
      </w:r>
    </w:p>
    <w:p w14:paraId="70352158" w14:textId="21B9B65A" w:rsidR="003334CC" w:rsidRPr="00FB5A76" w:rsidRDefault="003334CC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Christenson, D. Roman Comedy: </w:t>
      </w:r>
      <w:r w:rsidRPr="009B2175">
        <w:rPr>
          <w:rFonts w:ascii="Times New Roman" w:eastAsia="Times New Roman" w:hAnsi="Times New Roman" w:cs="Times New Roman"/>
          <w:i/>
          <w:iCs/>
          <w:lang w:val="en-US" w:eastAsia="el-GR"/>
        </w:rPr>
        <w:t>Five Plays by Plautus and Terence. Translated with Introduction and Notes</w:t>
      </w:r>
      <w:r>
        <w:rPr>
          <w:rFonts w:ascii="Times New Roman" w:eastAsia="Times New Roman" w:hAnsi="Times New Roman" w:cs="Times New Roman"/>
          <w:lang w:val="en-US" w:eastAsia="el-GR"/>
        </w:rPr>
        <w:t xml:space="preserve">, Indianapolis (2010),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9B2175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9B2175">
        <w:rPr>
          <w:rFonts w:ascii="Times New Roman" w:eastAsia="Times New Roman" w:hAnsi="Times New Roman" w:cs="Times New Roman"/>
          <w:lang w:val="en-US" w:eastAsia="el-GR"/>
        </w:rPr>
        <w:t>39 (suggestion for further reading)</w:t>
      </w:r>
    </w:p>
    <w:p w14:paraId="21F86142" w14:textId="3C34627C" w:rsidR="00FB5A76" w:rsidRPr="00796619" w:rsidRDefault="00FB5A76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lang w:val="en-GB" w:eastAsia="el-GR"/>
        </w:rPr>
        <w:t xml:space="preserve">Christenson, D., </w:t>
      </w:r>
      <w:r w:rsidRPr="00FB5A76">
        <w:rPr>
          <w:rFonts w:ascii="Times New Roman" w:eastAsia="Times New Roman" w:hAnsi="Times New Roman" w:cs="Times New Roman"/>
          <w:i/>
          <w:iCs/>
          <w:lang w:val="en-GB" w:eastAsia="el-GR"/>
        </w:rPr>
        <w:t>Terence: Eunuchus. Translated with Introduction and Notes</w:t>
      </w:r>
      <w:r>
        <w:rPr>
          <w:rFonts w:ascii="Times New Roman" w:eastAsia="Times New Roman" w:hAnsi="Times New Roman" w:cs="Times New Roman"/>
          <w:lang w:val="en-GB" w:eastAsia="el-GR"/>
        </w:rPr>
        <w:t xml:space="preserve">, Indianapolis (2012),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FB5A76">
        <w:rPr>
          <w:rFonts w:ascii="Times New Roman" w:eastAsia="Times New Roman" w:hAnsi="Times New Roman" w:cs="Times New Roman"/>
          <w:lang w:val="en-US" w:eastAsia="el-GR"/>
        </w:rPr>
        <w:t xml:space="preserve"> 16</w:t>
      </w:r>
    </w:p>
    <w:p w14:paraId="28877175" w14:textId="28338C4E" w:rsidR="00796619" w:rsidRPr="00796619" w:rsidRDefault="00796619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Dufallo, B.,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The Captor’s Image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: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Greek Culture in Roman Ecphrasis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(Classical Culture and Society), Oxford (2013),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31,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52</w:t>
      </w:r>
    </w:p>
    <w:p w14:paraId="6F1851AB" w14:textId="00E5BCD0" w:rsidR="00796619" w:rsidRPr="00796619" w:rsidRDefault="00796619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9768F9">
        <w:rPr>
          <w:rFonts w:ascii="Times New Roman" w:eastAsia="Times New Roman" w:hAnsi="Times New Roman" w:cs="Times New Roman"/>
          <w:lang w:val="en-US" w:eastAsia="el-GR"/>
        </w:rPr>
        <w:t xml:space="preserve">Christenson, D.M. “Eunuchus”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 xml:space="preserve">in </w:t>
      </w:r>
      <w:r w:rsidRPr="00796619">
        <w:rPr>
          <w:rFonts w:ascii="Times New Roman" w:eastAsia="Times New Roman" w:hAnsi="Times New Roman" w:cs="Times New Roman"/>
          <w:lang w:eastAsia="el-GR"/>
        </w:rPr>
        <w:t>Α</w:t>
      </w:r>
      <w:r w:rsidRPr="009768F9">
        <w:rPr>
          <w:rFonts w:ascii="Times New Roman" w:eastAsia="Times New Roman" w:hAnsi="Times New Roman" w:cs="Times New Roman"/>
          <w:lang w:val="en-US" w:eastAsia="el-GR"/>
        </w:rPr>
        <w:t xml:space="preserve">. </w:t>
      </w:r>
      <w:r w:rsidRPr="00796619">
        <w:rPr>
          <w:rFonts w:ascii="Times New Roman" w:eastAsia="Times New Roman" w:hAnsi="Times New Roman" w:cs="Times New Roman"/>
          <w:lang w:val="en-US" w:eastAsia="el-GR"/>
        </w:rPr>
        <w:t>Augoustakis &amp; A. Traill (</w:t>
      </w:r>
      <w:r w:rsidR="009768F9">
        <w:rPr>
          <w:rFonts w:ascii="Times New Roman" w:eastAsia="Times New Roman" w:hAnsi="Times New Roman" w:cs="Times New Roman"/>
          <w:lang w:val="en-US" w:eastAsia="el-GR"/>
        </w:rPr>
        <w:t>eds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.) 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A Companion to Terence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Oxford </w:t>
      </w:r>
      <w:r w:rsidRPr="00CF6FBE">
        <w:rPr>
          <w:rFonts w:ascii="Times New Roman" w:eastAsia="Times New Roman" w:hAnsi="Times New Roman" w:cs="Times New Roman"/>
          <w:lang w:val="en-US" w:eastAsia="el-GR"/>
        </w:rPr>
        <w:t>(</w:t>
      </w:r>
      <w:r w:rsidRPr="00796619">
        <w:rPr>
          <w:rFonts w:ascii="Times New Roman" w:eastAsia="Times New Roman" w:hAnsi="Times New Roman" w:cs="Times New Roman"/>
          <w:lang w:val="en-US" w:eastAsia="el-GR"/>
        </w:rPr>
        <w:t>2013</w:t>
      </w:r>
      <w:r w:rsidRPr="00CF6FBE">
        <w:rPr>
          <w:rFonts w:ascii="Times New Roman" w:eastAsia="Times New Roman" w:hAnsi="Times New Roman" w:cs="Times New Roman"/>
          <w:lang w:val="en-US" w:eastAsia="el-GR"/>
        </w:rPr>
        <w:t>)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265</w:t>
      </w:r>
    </w:p>
    <w:p w14:paraId="130207DB" w14:textId="35E0D384" w:rsidR="00796619" w:rsidRPr="00796619" w:rsidRDefault="00796619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Gellar-Goad, T.H.M. “Religious Ritual and Family Dynamics in Terence”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in</w:t>
      </w:r>
      <w:r w:rsidR="009768F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eastAsia="el-GR"/>
        </w:rPr>
        <w:t>Α</w:t>
      </w:r>
      <w:r w:rsidRPr="00796619">
        <w:rPr>
          <w:rFonts w:ascii="Times New Roman" w:eastAsia="Times New Roman" w:hAnsi="Times New Roman" w:cs="Times New Roman"/>
          <w:lang w:val="en-US" w:eastAsia="el-GR"/>
        </w:rPr>
        <w:t>.  Augoustakis &amp; A. Traill (</w:t>
      </w:r>
      <w:r w:rsidR="009768F9">
        <w:rPr>
          <w:rFonts w:ascii="Times New Roman" w:eastAsia="Times New Roman" w:hAnsi="Times New Roman" w:cs="Times New Roman"/>
          <w:lang w:val="en-US" w:eastAsia="el-GR"/>
        </w:rPr>
        <w:t>eds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.)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A Companion to Terence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Oxford (2013),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170</w:t>
      </w:r>
    </w:p>
    <w:p w14:paraId="4FF4246A" w14:textId="1FC1D307" w:rsidR="00796619" w:rsidRPr="00796619" w:rsidRDefault="00796619" w:rsidP="00FF1AAF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Paraskeviotis, G., “Place and Time of the Rape Scenes in Terence’s Comedies”, </w:t>
      </w:r>
      <w:r w:rsidRPr="00796619">
        <w:rPr>
          <w:rFonts w:ascii="Times New Roman" w:eastAsia="Times New Roman" w:hAnsi="Times New Roman" w:cs="Times New Roman"/>
          <w:i/>
          <w:color w:val="000000"/>
          <w:lang w:val="en-US" w:eastAsia="el-GR"/>
        </w:rPr>
        <w:t>Acta Antiqua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53.1 (2013), 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48, 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12 &amp; 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53, 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27 &amp; 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28</w:t>
      </w:r>
    </w:p>
    <w:p w14:paraId="6425D7C3" w14:textId="73788353" w:rsidR="00796619" w:rsidRPr="00796619" w:rsidRDefault="00796619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fr-FR" w:eastAsia="el-GR"/>
        </w:rPr>
      </w:pPr>
      <w:r w:rsidRPr="00796619">
        <w:rPr>
          <w:rFonts w:ascii="Times New Roman" w:eastAsia="Times New Roman" w:hAnsi="Times New Roman" w:cs="Times New Roman"/>
          <w:lang w:val="fr-FR" w:eastAsia="el-GR"/>
        </w:rPr>
        <w:t xml:space="preserve">Salvatore M., «Lo sguardo nascosto nella commedia di Plauto e Terenzio», </w:t>
      </w:r>
      <w:r w:rsidRPr="00796619">
        <w:rPr>
          <w:rFonts w:ascii="Times New Roman" w:eastAsia="Times New Roman" w:hAnsi="Times New Roman" w:cs="Times New Roman"/>
          <w:i/>
          <w:lang w:val="fr-FR" w:eastAsia="el-GR"/>
        </w:rPr>
        <w:t xml:space="preserve">Cahiers des études anciennes </w:t>
      </w:r>
      <w:r w:rsidRPr="00796619">
        <w:rPr>
          <w:rFonts w:ascii="Times New Roman" w:eastAsia="Times New Roman" w:hAnsi="Times New Roman" w:cs="Times New Roman"/>
          <w:lang w:val="fr-FR" w:eastAsia="el-GR"/>
        </w:rPr>
        <w:t>LI (2014)</w:t>
      </w:r>
      <w:r w:rsidRPr="00CF6FBE">
        <w:rPr>
          <w:rFonts w:ascii="Times New Roman" w:eastAsia="Times New Roman" w:hAnsi="Times New Roman" w:cs="Times New Roman"/>
          <w:lang w:val="fr-FR" w:eastAsia="el-GR"/>
        </w:rPr>
        <w:t>,</w:t>
      </w:r>
      <w:r w:rsidRPr="00796619">
        <w:rPr>
          <w:rFonts w:ascii="Times New Roman" w:eastAsia="Times New Roman" w:hAnsi="Times New Roman" w:cs="Times New Roman"/>
          <w:lang w:val="fr-FR" w:eastAsia="el-GR"/>
        </w:rPr>
        <w:t xml:space="preserve"> 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n.</w:t>
      </w:r>
      <w:r w:rsidRPr="00796619">
        <w:rPr>
          <w:rFonts w:ascii="Times New Roman" w:eastAsia="Times New Roman" w:hAnsi="Times New Roman" w:cs="Times New Roman"/>
          <w:lang w:val="fr-FR" w:eastAsia="el-GR"/>
        </w:rPr>
        <w:t xml:space="preserve"> 48</w:t>
      </w:r>
    </w:p>
    <w:p w14:paraId="1AD34B34" w14:textId="07BD806F" w:rsidR="00796619" w:rsidRPr="00796619" w:rsidRDefault="00796619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79661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 xml:space="preserve">Caston, R.R., </w:t>
      </w:r>
      <w:r w:rsidR="009768F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>Reinvention in Terence’s </w:t>
      </w:r>
      <w:r w:rsidRPr="0079661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en-US" w:eastAsia="el-GR"/>
        </w:rPr>
        <w:t>Eunuchus</w:t>
      </w:r>
      <w:r w:rsidR="009768F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>, </w:t>
      </w:r>
      <w:r w:rsidRPr="0079661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en-US" w:eastAsia="el-GR"/>
        </w:rPr>
        <w:t>TAPA</w:t>
      </w:r>
      <w:r w:rsidRPr="0079661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 xml:space="preserve"> 144 (2014), </w:t>
      </w:r>
      <w:r w:rsidR="009768F9" w:rsidRPr="009768F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 xml:space="preserve"> 63, </w:t>
      </w:r>
      <w:r w:rsidR="009768F9" w:rsidRPr="009768F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 xml:space="preserve"> 75</w:t>
      </w:r>
    </w:p>
    <w:p w14:paraId="36F8CAEE" w14:textId="0A29AD2F" w:rsidR="00796619" w:rsidRPr="00796619" w:rsidRDefault="00796619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Witzke, S.S., 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>Reading Greek and Roman New Comedy through Oscar Wilde’s Society Plays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r w:rsidR="00F43366">
        <w:rPr>
          <w:rFonts w:ascii="Times New Roman" w:eastAsia="Times New Roman" w:hAnsi="Times New Roman" w:cs="Times New Roman"/>
          <w:color w:val="000000"/>
          <w:lang w:val="en-US" w:eastAsia="el-GR"/>
        </w:rPr>
        <w:t>Diss.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Univ. of Carolina at Chapel Hill (2014),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216,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32</w:t>
      </w:r>
    </w:p>
    <w:p w14:paraId="018DD96B" w14:textId="12BDD21D" w:rsidR="00796619" w:rsidRDefault="00796619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Bonds, </w:t>
      </w:r>
      <w:r w:rsidRPr="00796619">
        <w:rPr>
          <w:rFonts w:ascii="Times New Roman" w:eastAsia="Times New Roman" w:hAnsi="Times New Roman" w:cs="Times New Roman"/>
          <w:color w:val="000000"/>
          <w:lang w:eastAsia="el-GR"/>
        </w:rPr>
        <w:t>Τ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>.</w:t>
      </w:r>
      <w:r w:rsidRPr="00796619">
        <w:rPr>
          <w:rFonts w:ascii="Times New Roman" w:eastAsia="Times New Roman" w:hAnsi="Times New Roman" w:cs="Times New Roman"/>
          <w:color w:val="000000"/>
          <w:lang w:eastAsia="el-GR"/>
        </w:rPr>
        <w:t>Α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., “Voice in the Dramas of Hrotsvit of Gandersheim” </w:t>
      </w:r>
      <w:r w:rsidR="00C472E0">
        <w:rPr>
          <w:rFonts w:ascii="Times New Roman" w:eastAsia="Times New Roman" w:hAnsi="Times New Roman" w:cs="Times New Roman"/>
          <w:color w:val="000000"/>
          <w:lang w:val="en-US" w:eastAsia="el-GR"/>
        </w:rPr>
        <w:t>D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>iss</w:t>
      </w:r>
      <w:r w:rsidR="00C472E0">
        <w:rPr>
          <w:rFonts w:ascii="Times New Roman" w:eastAsia="Times New Roman" w:hAnsi="Times New Roman" w:cs="Times New Roman"/>
          <w:color w:val="000000"/>
          <w:lang w:val="en-US" w:eastAsia="el-GR"/>
        </w:rPr>
        <w:t>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Florida state University (2014), 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.69, 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175</w:t>
      </w:r>
    </w:p>
    <w:p w14:paraId="05FB3E91" w14:textId="5EC27885" w:rsidR="008F2FE3" w:rsidRDefault="00A674FF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Rosenberg, E. “Marriage, Slave-trading and Violent Justice in Revelation 17-22” dissertation, McGill University, Montreal (2014),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307</w:t>
      </w:r>
    </w:p>
    <w:p w14:paraId="518EC313" w14:textId="71C6E86D" w:rsidR="005A7660" w:rsidRPr="004B5548" w:rsidRDefault="008F2FE3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Skwara, E., </w:t>
      </w:r>
      <w:r w:rsidRPr="008F2FE3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Komedia Wedlug Terencjusza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Warszawa-Toruń (2014), 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p</w:t>
      </w:r>
      <w:r w:rsidRPr="008F2FE3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. 149,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8F2FE3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54</w:t>
      </w:r>
      <w:r w:rsidR="00A674FF" w:rsidRPr="00A674FF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</w:p>
    <w:p w14:paraId="46472567" w14:textId="50190ADB" w:rsidR="00635AEC" w:rsidRDefault="0023716C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23716C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796619"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Chrystal, P., </w:t>
      </w:r>
      <w:r w:rsidR="00796619" w:rsidRPr="00796619">
        <w:rPr>
          <w:rFonts w:ascii="Times New Roman" w:eastAsia="Times New Roman" w:hAnsi="Times New Roman" w:cs="Times New Roman"/>
          <w:i/>
          <w:color w:val="000000"/>
          <w:lang w:val="en-US" w:eastAsia="el-GR"/>
        </w:rPr>
        <w:t>In Bed with the Romans</w:t>
      </w:r>
      <w:r w:rsidR="00796619"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Amberley 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(</w:t>
      </w:r>
      <w:r w:rsidR="00796619"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>2015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)</w:t>
      </w:r>
    </w:p>
    <w:p w14:paraId="4FB036F5" w14:textId="18FA89E7" w:rsidR="00507B62" w:rsidRDefault="00507B62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l-GR"/>
        </w:rPr>
        <w:t xml:space="preserve">Σταματόπουλος, Π. </w:t>
      </w:r>
      <w:r w:rsidRPr="00507B62">
        <w:rPr>
          <w:rFonts w:ascii="Times New Roman" w:eastAsia="Times New Roman" w:hAnsi="Times New Roman" w:cs="Times New Roman"/>
          <w:color w:val="000000"/>
          <w:lang w:eastAsia="el-GR"/>
        </w:rPr>
        <w:t>“</w:t>
      </w:r>
      <w:r>
        <w:rPr>
          <w:rFonts w:ascii="Times New Roman" w:eastAsia="Times New Roman" w:hAnsi="Times New Roman" w:cs="Times New Roman"/>
          <w:color w:val="000000"/>
          <w:lang w:eastAsia="el-GR"/>
        </w:rPr>
        <w:t xml:space="preserve">Ο στερεοτυπικός χαρακτήρας του 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>adulescens</w:t>
      </w:r>
      <w:r w:rsidRPr="00507B62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>amans</w:t>
      </w:r>
      <w:r w:rsidRPr="00507B62">
        <w:rPr>
          <w:rFonts w:ascii="Times New Roman" w:eastAsia="Times New Roman" w:hAnsi="Times New Roman" w:cs="Times New Roman"/>
          <w:color w:val="000000"/>
          <w:lang w:eastAsia="el-GR"/>
        </w:rPr>
        <w:t xml:space="preserve"> (=</w:t>
      </w:r>
      <w:r>
        <w:rPr>
          <w:rFonts w:ascii="Times New Roman" w:eastAsia="Times New Roman" w:hAnsi="Times New Roman" w:cs="Times New Roman"/>
          <w:color w:val="000000"/>
          <w:lang w:eastAsia="el-GR"/>
        </w:rPr>
        <w:t>ερωτευμένος    νεανίας) στις κωμωδίες (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>palliatae</w:t>
      </w:r>
      <w:r w:rsidRPr="00507B62">
        <w:rPr>
          <w:rFonts w:ascii="Times New Roman" w:eastAsia="Times New Roman" w:hAnsi="Times New Roman" w:cs="Times New Roman"/>
          <w:color w:val="000000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του Τερεντίου</w:t>
      </w:r>
      <w:r w:rsidRPr="00507B62">
        <w:rPr>
          <w:rFonts w:ascii="Times New Roman" w:eastAsia="Times New Roman" w:hAnsi="Times New Roman" w:cs="Times New Roman"/>
          <w:color w:val="000000"/>
          <w:lang w:eastAsia="el-GR"/>
        </w:rPr>
        <w:t xml:space="preserve">”, </w:t>
      </w:r>
      <w:r w:rsidRPr="00507B6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Φιλολογική</w:t>
      </w:r>
      <w:r>
        <w:rPr>
          <w:rFonts w:ascii="Times New Roman" w:eastAsia="Times New Roman" w:hAnsi="Times New Roman" w:cs="Times New Roman"/>
          <w:color w:val="000000"/>
          <w:lang w:eastAsia="el-GR"/>
        </w:rPr>
        <w:t xml:space="preserve"> 131 (2015), </w:t>
      </w:r>
      <w:r w:rsidR="009768F9">
        <w:rPr>
          <w:rFonts w:ascii="Times New Roman" w:eastAsia="Times New Roman" w:hAnsi="Times New Roman" w:cs="Times New Roman"/>
          <w:color w:val="000000"/>
          <w:lang w:val="en-US" w:eastAsia="el-GR"/>
        </w:rPr>
        <w:t>p</w:t>
      </w:r>
      <w:r>
        <w:rPr>
          <w:rFonts w:ascii="Times New Roman" w:eastAsia="Times New Roman" w:hAnsi="Times New Roman" w:cs="Times New Roman"/>
          <w:color w:val="000000"/>
          <w:lang w:eastAsia="el-GR"/>
        </w:rPr>
        <w:t xml:space="preserve">. 78, </w:t>
      </w:r>
      <w:r w:rsidR="009768F9">
        <w:rPr>
          <w:rFonts w:ascii="Times New Roman" w:eastAsia="Times New Roman" w:hAnsi="Times New Roman" w:cs="Times New Roman"/>
          <w:color w:val="000000"/>
          <w:lang w:eastAsia="el-GR"/>
        </w:rPr>
        <w:t>n.</w:t>
      </w:r>
      <w:r>
        <w:rPr>
          <w:rFonts w:ascii="Times New Roman" w:eastAsia="Times New Roman" w:hAnsi="Times New Roman" w:cs="Times New Roman"/>
          <w:color w:val="000000"/>
          <w:lang w:eastAsia="el-GR"/>
        </w:rPr>
        <w:t xml:space="preserve"> 57</w:t>
      </w:r>
    </w:p>
    <w:p w14:paraId="7378B04F" w14:textId="34D3ACCA" w:rsidR="00AA26D3" w:rsidRPr="00AA26D3" w:rsidRDefault="00AA26D3" w:rsidP="00FF1AAF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bookmarkStart w:id="2" w:name="_Hlk67731825"/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Vidović, G., “Women, Metapoetry, and Comic Reception”, </w:t>
      </w:r>
      <w:r w:rsidR="00F43366">
        <w:rPr>
          <w:rFonts w:ascii="Times New Roman" w:eastAsia="Times New Roman" w:hAnsi="Times New Roman" w:cs="Times New Roman"/>
          <w:color w:val="000000"/>
          <w:lang w:val="en-US" w:eastAsia="el-GR"/>
        </w:rPr>
        <w:t>Diss.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Cornell University (2016), </w:t>
      </w:r>
      <w:bookmarkEnd w:id="2"/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AA26D3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97 &amp;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AA26D3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63 &amp;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AA26D3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64,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AA26D3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128,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AA26D3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73</w:t>
      </w:r>
    </w:p>
    <w:p w14:paraId="0E691324" w14:textId="3F584519" w:rsidR="00796619" w:rsidRDefault="00796619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lastRenderedPageBreak/>
        <w:t xml:space="preserve">Silver, M., </w:t>
      </w:r>
      <w:r w:rsidR="00055228"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>Cassandra, Corinth and the Structure of Cultic Prostitution</w:t>
      </w:r>
      <w:r w:rsidR="00055228">
        <w:rPr>
          <w:rFonts w:ascii="Times New Roman" w:eastAsia="Times New Roman" w:hAnsi="Times New Roman" w:cs="Times New Roman"/>
          <w:color w:val="000000"/>
          <w:lang w:val="en-US" w:eastAsia="el-GR"/>
        </w:rPr>
        <w:t>”,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papers.ssrn.com (2017),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="0023716C" w:rsidRPr="0023716C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color w:val="000000"/>
          <w:lang w:val="en-US" w:eastAsia="el-GR"/>
        </w:rPr>
        <w:t>16</w:t>
      </w:r>
    </w:p>
    <w:p w14:paraId="7FB79566" w14:textId="0FFD46A9" w:rsidR="00B45CF0" w:rsidRDefault="00B45CF0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Kella, V. “Unmasking Hercules: Tracing Comedy in Propertius’ Fourth Book”, </w:t>
      </w:r>
      <w:r w:rsidRPr="00B45CF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Phasis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20 (2017),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B45CF0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81</w:t>
      </w:r>
    </w:p>
    <w:p w14:paraId="1930053F" w14:textId="4D958D58" w:rsidR="003007C1" w:rsidRDefault="003007C1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Boyle, M. O’ Rourke, </w:t>
      </w:r>
      <w:r w:rsidRPr="00786FFC">
        <w:rPr>
          <w:rFonts w:ascii="Times New Roman" w:eastAsia="Times New Roman" w:hAnsi="Times New Roman" w:cs="Times New Roman"/>
          <w:i/>
          <w:color w:val="000000"/>
          <w:lang w:val="en-US" w:eastAsia="el-GR"/>
        </w:rPr>
        <w:t>Cultural Anatomies of the Heart in Aristotle, Augustine, Aquinas, Calvin, and Harvey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Cham, Switzerland (2018),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3007C1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60,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3007C1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56</w:t>
      </w:r>
    </w:p>
    <w:p w14:paraId="089D2FCC" w14:textId="393229FC" w:rsidR="00CC34EF" w:rsidRDefault="00486DF1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Demetriou, C. “Controversial Topics in Literature and Education: Hrotswitha and Donatus on Terence’s Rapes”, </w:t>
      </w:r>
      <w:r w:rsidRPr="00486DF1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JOLCEL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3 (2020),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="00370298" w:rsidRPr="00370298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>14</w:t>
      </w:r>
    </w:p>
    <w:p w14:paraId="6088C1AE" w14:textId="3E76433B" w:rsidR="00370298" w:rsidRPr="00E0696D" w:rsidRDefault="00370298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fr-FR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>Tosi, C.</w:t>
      </w:r>
      <w:r w:rsidR="00636CA7" w:rsidRPr="0039335E">
        <w:rPr>
          <w:rFonts w:ascii="Times New Roman" w:eastAsia="Times New Roman" w:hAnsi="Times New Roman" w:cs="Times New Roman"/>
          <w:color w:val="000000"/>
          <w:lang w:val="en-US" w:eastAsia="el-GR"/>
        </w:rPr>
        <w:t>,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E0696D"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r w:rsidRPr="00E0696D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Sondaggio sulla Letteratura latina arcaica come fonte di cognizione del Diritto romano preclassico. </w:t>
      </w:r>
      <w:r w:rsidRPr="00E0696D">
        <w:rPr>
          <w:rFonts w:ascii="Times New Roman" w:eastAsia="Times New Roman" w:hAnsi="Times New Roman" w:cs="Times New Roman"/>
          <w:color w:val="000000"/>
          <w:lang w:val="fr-FR" w:eastAsia="el-GR"/>
        </w:rPr>
        <w:t>Il caso del matrimonium plautin</w:t>
      </w:r>
      <w:r w:rsidR="00E0696D">
        <w:rPr>
          <w:rFonts w:ascii="Times New Roman" w:eastAsia="Times New Roman" w:hAnsi="Times New Roman" w:cs="Times New Roman"/>
          <w:color w:val="000000"/>
          <w:lang w:val="fr-FR" w:eastAsia="el-GR"/>
        </w:rPr>
        <w:t>o</w:t>
      </w:r>
      <w:r w:rsidR="00E0696D" w:rsidRPr="00E0696D">
        <w:rPr>
          <w:rFonts w:ascii="Times New Roman" w:eastAsia="Times New Roman" w:hAnsi="Times New Roman" w:cs="Times New Roman"/>
          <w:color w:val="000000"/>
          <w:lang w:val="fr-FR" w:eastAsia="el-GR"/>
        </w:rPr>
        <w:t>”</w:t>
      </w:r>
      <w:r w:rsidRPr="00E0696D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, </w:t>
      </w:r>
      <w:r w:rsidR="00F43366" w:rsidRPr="00E0696D">
        <w:rPr>
          <w:rFonts w:ascii="Times New Roman" w:eastAsia="Times New Roman" w:hAnsi="Times New Roman" w:cs="Times New Roman"/>
          <w:color w:val="000000"/>
          <w:lang w:val="fr-FR" w:eastAsia="el-GR"/>
        </w:rPr>
        <w:t>Diss.</w:t>
      </w:r>
      <w:r w:rsidR="00055228" w:rsidRPr="00E0696D">
        <w:rPr>
          <w:rFonts w:ascii="Times New Roman" w:eastAsia="Times New Roman" w:hAnsi="Times New Roman" w:cs="Times New Roman"/>
          <w:color w:val="000000"/>
          <w:lang w:val="fr-FR" w:eastAsia="el-GR"/>
        </w:rPr>
        <w:t>,</w:t>
      </w:r>
      <w:r w:rsidRPr="00E0696D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Università degli Studi di Ferrara (2020), </w:t>
      </w:r>
      <w:r w:rsidR="009768F9" w:rsidRPr="00E0696D">
        <w:rPr>
          <w:rFonts w:ascii="Times New Roman" w:eastAsia="Times New Roman" w:hAnsi="Times New Roman" w:cs="Times New Roman"/>
          <w:color w:val="000000"/>
          <w:lang w:val="fr-FR" w:eastAsia="el-GR"/>
        </w:rPr>
        <w:t>p.</w:t>
      </w:r>
      <w:r w:rsidRPr="00E0696D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265, </w:t>
      </w:r>
      <w:r w:rsidR="009768F9" w:rsidRPr="00E0696D">
        <w:rPr>
          <w:rFonts w:ascii="Times New Roman" w:eastAsia="Times New Roman" w:hAnsi="Times New Roman" w:cs="Times New Roman"/>
          <w:color w:val="000000"/>
          <w:lang w:val="fr-FR" w:eastAsia="el-GR"/>
        </w:rPr>
        <w:t>n.</w:t>
      </w:r>
      <w:r w:rsidRPr="00E0696D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99 </w:t>
      </w:r>
    </w:p>
    <w:p w14:paraId="518C3946" w14:textId="205EFBB5" w:rsidR="00475652" w:rsidRPr="00475652" w:rsidRDefault="00475652" w:rsidP="00475652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fr-FR" w:eastAsia="el-GR"/>
        </w:rPr>
      </w:pPr>
      <w:r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Vidović, G. </w:t>
      </w:r>
      <w:r w:rsidR="00E0696D"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r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The 20th Century </w:t>
      </w:r>
      <w:r w:rsidRPr="00055228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Pseudo-meretrix</w:t>
      </w:r>
      <w:r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>: “Gigi” and Its Adaptations (1944/1949/1958)</w:t>
      </w:r>
      <w:r w:rsidR="00E0696D">
        <w:rPr>
          <w:rFonts w:ascii="Times New Roman" w:eastAsia="Times New Roman" w:hAnsi="Times New Roman" w:cs="Times New Roman"/>
          <w:color w:val="000000"/>
          <w:lang w:val="en-US" w:eastAsia="el-GR"/>
        </w:rPr>
        <w:t>”</w:t>
      </w:r>
      <w:r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r w:rsidR="009768F9"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>in</w:t>
      </w:r>
      <w:r w:rsidR="00055228"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>G. Bandini e C. Pentericci (</w:t>
      </w:r>
      <w:r w:rsidR="00055228">
        <w:rPr>
          <w:rFonts w:ascii="Times New Roman" w:eastAsia="Times New Roman" w:hAnsi="Times New Roman" w:cs="Times New Roman"/>
          <w:color w:val="000000"/>
          <w:lang w:val="en-US" w:eastAsia="el-GR"/>
        </w:rPr>
        <w:t>eds</w:t>
      </w:r>
      <w:r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.), </w:t>
      </w:r>
      <w:r w:rsidRPr="00055228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 xml:space="preserve">Ludi Plautini Sarsinates III. </w:t>
      </w:r>
      <w:r w:rsidRPr="00475652">
        <w:rPr>
          <w:rFonts w:ascii="Times New Roman" w:eastAsia="Times New Roman" w:hAnsi="Times New Roman" w:cs="Times New Roman"/>
          <w:i/>
          <w:iCs/>
          <w:color w:val="000000"/>
          <w:lang w:val="fr-FR" w:eastAsia="el-GR"/>
        </w:rPr>
        <w:t>Personaggi in scena, la meretrix</w:t>
      </w:r>
      <w:r w:rsidRPr="00475652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, Carocci, Roma (2020), </w:t>
      </w:r>
      <w:r w:rsidR="009768F9" w:rsidRPr="00055228">
        <w:rPr>
          <w:rFonts w:ascii="Times New Roman" w:eastAsia="Times New Roman" w:hAnsi="Times New Roman" w:cs="Times New Roman"/>
          <w:color w:val="000000"/>
          <w:lang w:val="fr-FR" w:eastAsia="el-GR"/>
        </w:rPr>
        <w:t>p.</w:t>
      </w:r>
      <w:r w:rsidRPr="00475652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65, </w:t>
      </w:r>
      <w:r w:rsidR="009768F9" w:rsidRPr="00055228">
        <w:rPr>
          <w:rFonts w:ascii="Times New Roman" w:eastAsia="Times New Roman" w:hAnsi="Times New Roman" w:cs="Times New Roman"/>
          <w:color w:val="000000"/>
          <w:lang w:val="fr-FR" w:eastAsia="el-GR"/>
        </w:rPr>
        <w:t>n.</w:t>
      </w:r>
      <w:r w:rsidRPr="00475652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11</w:t>
      </w:r>
    </w:p>
    <w:p w14:paraId="76263F3F" w14:textId="5CE78DAD" w:rsidR="005B1A3B" w:rsidRDefault="005B1A3B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5B1A3B">
        <w:rPr>
          <w:rFonts w:ascii="Times New Roman" w:eastAsia="Times New Roman" w:hAnsi="Times New Roman" w:cs="Times New Roman"/>
          <w:color w:val="000000"/>
          <w:lang w:val="en-US" w:eastAsia="el-GR"/>
        </w:rPr>
        <w:t>Sorscher, H.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E0696D"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r w:rsidRPr="005B1A3B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 xml:space="preserve">Pro filia, pro uxore: </w:t>
      </w:r>
      <w:r w:rsidRPr="00E0696D">
        <w:rPr>
          <w:rFonts w:ascii="Times New Roman" w:eastAsia="Times New Roman" w:hAnsi="Times New Roman" w:cs="Times New Roman"/>
          <w:color w:val="000000"/>
          <w:lang w:val="en-US" w:eastAsia="el-GR"/>
        </w:rPr>
        <w:t>Young Women in the Conventional and Unconventional Families of Roman Comedy</w:t>
      </w:r>
      <w:r w:rsidR="00E0696D">
        <w:rPr>
          <w:rFonts w:ascii="Times New Roman" w:eastAsia="Times New Roman" w:hAnsi="Times New Roman" w:cs="Times New Roman"/>
          <w:color w:val="000000"/>
          <w:lang w:val="en-US" w:eastAsia="el-GR"/>
        </w:rPr>
        <w:t>”</w:t>
      </w:r>
      <w:r w:rsidRPr="005B1A3B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r w:rsidR="00F43366">
        <w:rPr>
          <w:rFonts w:ascii="Times New Roman" w:eastAsia="Times New Roman" w:hAnsi="Times New Roman" w:cs="Times New Roman"/>
          <w:color w:val="000000"/>
          <w:lang w:val="en-US" w:eastAsia="el-GR"/>
        </w:rPr>
        <w:t>Diss.</w:t>
      </w:r>
      <w:r w:rsidR="00055228">
        <w:rPr>
          <w:rFonts w:ascii="Times New Roman" w:eastAsia="Times New Roman" w:hAnsi="Times New Roman" w:cs="Times New Roman"/>
          <w:color w:val="000000"/>
          <w:lang w:val="en-US" w:eastAsia="el-GR"/>
        </w:rPr>
        <w:t>,</w:t>
      </w:r>
      <w:r w:rsidRPr="005B1A3B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Univ. of North Carolina at Chapel Hill (2021), </w:t>
      </w:r>
      <w:r w:rsidR="009768F9"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5B1A3B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89, </w:t>
      </w:r>
      <w:r w:rsidR="009768F9"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5B1A3B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42</w:t>
      </w:r>
    </w:p>
    <w:p w14:paraId="54BA9A97" w14:textId="36B5CA46" w:rsidR="004A4116" w:rsidRDefault="00545E40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Keefe, B.R. </w:t>
      </w:r>
      <w:r w:rsidRPr="00545E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The Illustrated Afterlife of Terence’s Comedies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(800-1200), Leiden (2021),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545E40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113</w:t>
      </w:r>
    </w:p>
    <w:p w14:paraId="640C88C8" w14:textId="3E6E4632" w:rsidR="00545E40" w:rsidRDefault="004A4116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>Gellar-Goad</w:t>
      </w:r>
      <w:r w:rsidR="008D2624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T.H.M. “Sinister Adaptation: Sensationalism and Violence against Women in Anglo-American Cinema and Roman Drama”,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in</w:t>
      </w:r>
      <w:r w:rsidR="00055228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8D2624">
        <w:rPr>
          <w:rFonts w:ascii="Times New Roman" w:eastAsia="Times New Roman" w:hAnsi="Times New Roman" w:cs="Times New Roman"/>
          <w:color w:val="000000"/>
          <w:lang w:val="en-US" w:eastAsia="el-GR"/>
        </w:rPr>
        <w:t>Usu, K., Schur D., Sowers B. (eds</w:t>
      </w:r>
      <w:r w:rsidR="00055228">
        <w:rPr>
          <w:rFonts w:ascii="Times New Roman" w:eastAsia="Times New Roman" w:hAnsi="Times New Roman" w:cs="Times New Roman"/>
          <w:color w:val="000000"/>
          <w:lang w:val="en-US" w:eastAsia="el-GR"/>
        </w:rPr>
        <w:t>.</w:t>
      </w:r>
      <w:r w:rsidR="008D2624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) </w:t>
      </w:r>
      <w:r w:rsidR="008D2624" w:rsidRPr="008D2624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The Body Unbound: Literary Approaches to the Classical Corpus</w:t>
      </w:r>
      <w:r w:rsidR="008D2624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e-book (2021) </w:t>
      </w:r>
    </w:p>
    <w:p w14:paraId="2EC87175" w14:textId="354D4437" w:rsidR="004069C3" w:rsidRDefault="00F35ACB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>Traill,</w:t>
      </w:r>
      <w:r w:rsidR="0047799C" w:rsidRPr="0047799C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A., “Domestic Violence, Tragedy, and Reconciliation in Menander’s </w:t>
      </w:r>
      <w:r w:rsidRPr="004C6435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Perikeiromene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”, </w:t>
      </w:r>
      <w:r w:rsidRPr="00F35ACB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EuGeStA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11 (2021) 36-37</w:t>
      </w:r>
    </w:p>
    <w:p w14:paraId="574161DC" w14:textId="6C831A71" w:rsidR="00DB48D1" w:rsidRDefault="00DB48D1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Erker, D.S., “Ovid’s Two Loves: Venus and Flora”, </w:t>
      </w:r>
      <w:r w:rsidRPr="00724A26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Keria: Studia Latina et Graeca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23.2 (2021) </w:t>
      </w:r>
      <w:r w:rsidR="00155CDA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35,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="00155CDA" w:rsidRPr="00155CDA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31</w:t>
      </w:r>
    </w:p>
    <w:p w14:paraId="45397268" w14:textId="4C67CBE6" w:rsidR="00026570" w:rsidRDefault="00026570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fr-FR" w:eastAsia="el-GR"/>
        </w:rPr>
      </w:pPr>
      <w:r w:rsidRPr="003B2F4D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Lentano, M., “Camera con suista. Cherea e il mito di Danae (Terenzio, </w:t>
      </w:r>
      <w:r w:rsidRPr="003B2F4D">
        <w:rPr>
          <w:rFonts w:ascii="Times New Roman" w:eastAsia="Times New Roman" w:hAnsi="Times New Roman" w:cs="Times New Roman"/>
          <w:i/>
          <w:iCs/>
          <w:color w:val="000000"/>
          <w:lang w:val="fr-FR" w:eastAsia="el-GR"/>
        </w:rPr>
        <w:t>Eunuchus</w:t>
      </w:r>
      <w:r w:rsidRPr="003B2F4D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, 583-591)”, </w:t>
      </w:r>
      <w:r w:rsidRPr="003B2F4D">
        <w:rPr>
          <w:rFonts w:ascii="Times New Roman" w:eastAsia="Times New Roman" w:hAnsi="Times New Roman" w:cs="Times New Roman"/>
          <w:i/>
          <w:iCs/>
          <w:color w:val="000000"/>
          <w:lang w:val="fr-FR" w:eastAsia="el-GR"/>
        </w:rPr>
        <w:t>Dionysus ex machina XII</w:t>
      </w:r>
      <w:r w:rsidRPr="003B2F4D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(2021), </w:t>
      </w:r>
      <w:r w:rsidR="009768F9" w:rsidRPr="009768F9">
        <w:rPr>
          <w:rFonts w:ascii="Times New Roman" w:eastAsia="Times New Roman" w:hAnsi="Times New Roman" w:cs="Times New Roman"/>
          <w:color w:val="000000"/>
          <w:lang w:val="fr-FR" w:eastAsia="el-GR"/>
        </w:rPr>
        <w:t>p.</w:t>
      </w:r>
      <w:r w:rsidR="00674DD4" w:rsidRPr="003B2F4D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237, </w:t>
      </w:r>
      <w:r w:rsidR="009768F9" w:rsidRPr="009768F9">
        <w:rPr>
          <w:rFonts w:ascii="Times New Roman" w:eastAsia="Times New Roman" w:hAnsi="Times New Roman" w:cs="Times New Roman"/>
          <w:color w:val="000000"/>
          <w:lang w:val="fr-FR" w:eastAsia="el-GR"/>
        </w:rPr>
        <w:t>n.</w:t>
      </w:r>
      <w:r w:rsidR="00674DD4" w:rsidRPr="003B2F4D"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24</w:t>
      </w:r>
    </w:p>
    <w:p w14:paraId="791D621A" w14:textId="36EFC6E6" w:rsidR="007C3DD2" w:rsidRPr="000B08D0" w:rsidRDefault="007C3DD2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7C3DD2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Tran, </w:t>
      </w:r>
      <w:r w:rsidR="000B08D0" w:rsidRPr="007C3DD2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C. </w:t>
      </w:r>
      <w:r w:rsidR="00E0696D"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r w:rsidRPr="00E0696D">
        <w:rPr>
          <w:rFonts w:ascii="Times New Roman" w:eastAsia="Times New Roman" w:hAnsi="Times New Roman" w:cs="Times New Roman"/>
          <w:color w:val="000000"/>
          <w:lang w:val="en-US" w:eastAsia="el-GR"/>
        </w:rPr>
        <w:t>Gender Manipulation and Comic Identity in Roman Comedy</w:t>
      </w:r>
      <w:r w:rsidR="00E0696D">
        <w:rPr>
          <w:rFonts w:ascii="Times New Roman" w:eastAsia="Times New Roman" w:hAnsi="Times New Roman" w:cs="Times New Roman"/>
          <w:color w:val="000000"/>
          <w:lang w:val="en-US" w:eastAsia="el-GR"/>
        </w:rPr>
        <w:t>”</w:t>
      </w:r>
      <w:r w:rsidRPr="007C3DD2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 xml:space="preserve">, </w:t>
      </w:r>
      <w:r w:rsidR="00F43366">
        <w:rPr>
          <w:rFonts w:ascii="Times New Roman" w:eastAsia="Times New Roman" w:hAnsi="Times New Roman" w:cs="Times New Roman"/>
          <w:color w:val="000000"/>
          <w:lang w:val="en-US" w:eastAsia="el-GR"/>
        </w:rPr>
        <w:t>Diss.</w:t>
      </w:r>
      <w:r w:rsidR="00055228">
        <w:rPr>
          <w:rFonts w:ascii="Times New Roman" w:eastAsia="Times New Roman" w:hAnsi="Times New Roman" w:cs="Times New Roman"/>
          <w:color w:val="000000"/>
          <w:lang w:val="en-US" w:eastAsia="el-GR"/>
        </w:rPr>
        <w:t>,</w:t>
      </w:r>
      <w:r w:rsidRPr="00CA765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McMaster University</w:t>
      </w:r>
      <w:r w:rsidRPr="007C3DD2">
        <w:rPr>
          <w:rFonts w:ascii="Times New Roman" w:eastAsia="Times New Roman" w:hAnsi="Times New Roman" w:cs="Times New Roman"/>
          <w:color w:val="000000"/>
          <w:lang w:val="en-US" w:eastAsia="el-GR"/>
        </w:rPr>
        <w:t>, Toronto (2023)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r w:rsidR="009768F9"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0B08D0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53, </w:t>
      </w:r>
      <w:r w:rsidR="009768F9" w:rsidRPr="00055228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0B08D0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127</w:t>
      </w:r>
    </w:p>
    <w:p w14:paraId="23873EDE" w14:textId="52D0CF95" w:rsidR="000B08D0" w:rsidRPr="00E63C4B" w:rsidRDefault="000B08D0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fr-FR" w:eastAsia="el-GR"/>
        </w:rPr>
      </w:pPr>
      <w:r w:rsidRPr="000B08D0">
        <w:rPr>
          <w:rFonts w:ascii="Times New Roman" w:hAnsi="Times New Roman" w:cs="Times New Roman"/>
          <w:sz w:val="20"/>
          <w:szCs w:val="20"/>
          <w:shd w:val="clear" w:color="auto" w:fill="FFFFFF"/>
          <w:lang w:val="fr-FR"/>
        </w:rPr>
        <w:t>Glińska, K.A.</w:t>
      </w:r>
      <w:r w:rsidR="0047799C" w:rsidRPr="0047799C">
        <w:rPr>
          <w:rFonts w:ascii="Times New Roman" w:hAnsi="Times New Roman" w:cs="Times New Roman"/>
          <w:sz w:val="20"/>
          <w:szCs w:val="20"/>
          <w:shd w:val="clear" w:color="auto" w:fill="FFFFFF"/>
          <w:lang w:val="fr-FR"/>
        </w:rPr>
        <w:t>,</w:t>
      </w:r>
      <w:r w:rsidRPr="000B08D0">
        <w:rPr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Pr="0047799C">
        <w:rPr>
          <w:rFonts w:ascii="Times New Roman" w:eastAsia="Times New Roman" w:hAnsi="Times New Roman" w:cs="Times New Roman"/>
          <w:i/>
          <w:iCs/>
          <w:color w:val="000000"/>
          <w:lang w:val="fr-FR" w:eastAsia="el-GR"/>
        </w:rPr>
        <w:t>La comedie elegiaque: un essai de typologie des sources medievales. Bibliographie</w:t>
      </w:r>
      <w:r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. </w:t>
      </w:r>
      <w:r w:rsidRPr="0047799C">
        <w:rPr>
          <w:rFonts w:ascii="Times New Roman" w:eastAsia="Times New Roman" w:hAnsi="Times New Roman" w:cs="Times New Roman"/>
          <w:i/>
          <w:iCs/>
          <w:color w:val="000000"/>
          <w:lang w:val="fr-FR" w:eastAsia="el-GR"/>
        </w:rPr>
        <w:t>Classiques-garnier</w:t>
      </w:r>
      <w:r>
        <w:rPr>
          <w:rFonts w:ascii="Times New Roman" w:eastAsia="Times New Roman" w:hAnsi="Times New Roman" w:cs="Times New Roman"/>
          <w:color w:val="000000"/>
          <w:lang w:val="fr-FR" w:eastAsia="el-GR"/>
        </w:rPr>
        <w:t xml:space="preserve"> (2023), </w:t>
      </w:r>
      <w:r w:rsidR="009768F9">
        <w:rPr>
          <w:rFonts w:ascii="Times New Roman" w:eastAsia="Times New Roman" w:hAnsi="Times New Roman" w:cs="Times New Roman"/>
          <w:color w:val="000000"/>
          <w:lang w:eastAsia="el-GR"/>
        </w:rPr>
        <w:t>p.</w:t>
      </w:r>
      <w:r>
        <w:rPr>
          <w:rFonts w:ascii="Times New Roman" w:eastAsia="Times New Roman" w:hAnsi="Times New Roman" w:cs="Times New Roman"/>
          <w:color w:val="000000"/>
          <w:lang w:eastAsia="el-GR"/>
        </w:rPr>
        <w:t xml:space="preserve"> 634</w:t>
      </w:r>
    </w:p>
    <w:p w14:paraId="42569E2D" w14:textId="761475E7" w:rsidR="004217C9" w:rsidRPr="00E63C4B" w:rsidRDefault="004217C9" w:rsidP="00FF1AAF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4217C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Skwara, E. 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r w:rsidRPr="004217C9">
        <w:rPr>
          <w:rFonts w:ascii="Times New Roman" w:eastAsia="Times New Roman" w:hAnsi="Times New Roman" w:cs="Times New Roman"/>
          <w:color w:val="000000"/>
          <w:lang w:val="en-US" w:eastAsia="el-GR"/>
        </w:rPr>
        <w:t>Gwałt na scenie (przypadek Terencjusza)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>”</w:t>
      </w:r>
      <w:r w:rsidR="0093712A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(</w:t>
      </w:r>
      <w:r w:rsidR="0093712A" w:rsidRPr="00CA0FB3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Rape on Stage </w:t>
      </w:r>
      <w:r w:rsidR="00CA0FB3">
        <w:rPr>
          <w:rFonts w:ascii="Times New Roman" w:eastAsia="Times New Roman" w:hAnsi="Times New Roman" w:cs="Times New Roman"/>
          <w:color w:val="000000"/>
          <w:lang w:val="en-US" w:eastAsia="el-GR"/>
        </w:rPr>
        <w:t>[T</w:t>
      </w:r>
      <w:r w:rsidR="0093712A" w:rsidRPr="00CA0FB3">
        <w:rPr>
          <w:rFonts w:ascii="Times New Roman" w:eastAsia="Times New Roman" w:hAnsi="Times New Roman" w:cs="Times New Roman"/>
          <w:color w:val="000000"/>
          <w:lang w:val="en-US" w:eastAsia="el-GR"/>
        </w:rPr>
        <w:t>he Case of Terentius</w:t>
      </w:r>
      <w:r w:rsidR="00CA0FB3">
        <w:rPr>
          <w:rFonts w:ascii="Times New Roman" w:eastAsia="Times New Roman" w:hAnsi="Times New Roman" w:cs="Times New Roman"/>
          <w:color w:val="000000"/>
          <w:lang w:val="en-US" w:eastAsia="el-GR"/>
        </w:rPr>
        <w:t>]</w:t>
      </w:r>
      <w:r w:rsidR="0093712A" w:rsidRPr="00CA0FB3">
        <w:rPr>
          <w:rFonts w:ascii="Times New Roman" w:eastAsia="Times New Roman" w:hAnsi="Times New Roman" w:cs="Times New Roman"/>
          <w:color w:val="000000"/>
          <w:lang w:val="en-US" w:eastAsia="el-GR"/>
        </w:rPr>
        <w:t>)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>,</w:t>
      </w:r>
      <w:r w:rsidRPr="004217C9">
        <w:rPr>
          <w:rFonts w:ascii="Times New Roman" w:eastAsia="Times New Roman" w:hAnsi="Times New Roman" w:cs="Times New Roman"/>
          <w:color w:val="000000"/>
          <w:lang w:val="en-US" w:eastAsia="el-GR"/>
        </w:rPr>
        <w:t> </w:t>
      </w:r>
      <w:r w:rsidRPr="004217C9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Przekładaniec</w:t>
      </w:r>
      <w:r w:rsidRPr="004217C9">
        <w:rPr>
          <w:rFonts w:ascii="Times New Roman" w:eastAsia="Times New Roman" w:hAnsi="Times New Roman" w:cs="Times New Roman"/>
          <w:color w:val="000000"/>
          <w:lang w:val="en-US" w:eastAsia="el-GR"/>
        </w:rPr>
        <w:t>, 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>46 (</w:t>
      </w:r>
      <w:r w:rsidRPr="004217C9">
        <w:rPr>
          <w:rFonts w:ascii="Times New Roman" w:eastAsia="Times New Roman" w:hAnsi="Times New Roman" w:cs="Times New Roman"/>
          <w:color w:val="000000"/>
          <w:lang w:val="en-US" w:eastAsia="el-GR"/>
        </w:rPr>
        <w:t>2023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>)</w:t>
      </w:r>
    </w:p>
    <w:p w14:paraId="4A8E734D" w14:textId="7C471CFD" w:rsidR="00D14B57" w:rsidRDefault="00D14B57" w:rsidP="00D14B57">
      <w:pPr>
        <w:numPr>
          <w:ilvl w:val="0"/>
          <w:numId w:val="3"/>
        </w:numPr>
        <w:tabs>
          <w:tab w:val="num" w:pos="6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Brecke, I., </w:t>
      </w:r>
      <w:r w:rsidRPr="00E63C4B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Ovid’s Terence: Tradition and Allusion in the Love Elegies and Beyond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Berlin / Boston (2024),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E63C4B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32, </w:t>
      </w:r>
      <w:r w:rsidR="009768F9" w:rsidRPr="009768F9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E63C4B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27 </w:t>
      </w:r>
      <w:r w:rsidR="00055228">
        <w:rPr>
          <w:rFonts w:ascii="Times New Roman" w:eastAsia="Times New Roman" w:hAnsi="Times New Roman" w:cs="Times New Roman"/>
          <w:color w:val="000000"/>
          <w:lang w:val="en-US" w:eastAsia="el-GR"/>
        </w:rPr>
        <w:t>…</w:t>
      </w:r>
    </w:p>
    <w:p w14:paraId="0F369BF0" w14:textId="77777777" w:rsidR="00E829F9" w:rsidRPr="00E63C4B" w:rsidRDefault="00E829F9" w:rsidP="00E829F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</w:p>
    <w:p w14:paraId="08D1712A" w14:textId="77777777" w:rsidR="005B1A3B" w:rsidRPr="00E63C4B" w:rsidRDefault="005B1A3B" w:rsidP="008B085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14:paraId="509E4913" w14:textId="63663E1C" w:rsidR="00DD6DF2" w:rsidRPr="00D60E44" w:rsidRDefault="00DD6DF2" w:rsidP="00FF1AAF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bookmarkStart w:id="3" w:name="_Hlk512796319"/>
      <w:r w:rsidRPr="00D60E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2</w:t>
      </w:r>
    </w:p>
    <w:p w14:paraId="5B910BA7" w14:textId="2EBAD586" w:rsidR="00796619" w:rsidRPr="00796619" w:rsidRDefault="00796619" w:rsidP="00FF1AAF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«Canace Misunderstood: Ovid’s </w:t>
      </w:r>
      <w:r w:rsidRPr="0079661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el-GR"/>
        </w:rPr>
        <w:t>Heroides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XI», </w:t>
      </w:r>
      <w:r w:rsidRPr="0079661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el-GR"/>
        </w:rPr>
        <w:t>Mnemosyne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49: 4 (1996) 426-439</w:t>
      </w:r>
    </w:p>
    <w:bookmarkEnd w:id="3"/>
    <w:p w14:paraId="6678EA38" w14:textId="77777777" w:rsidR="00796619" w:rsidRPr="00796619" w:rsidRDefault="00796619" w:rsidP="00FF1AA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000863AD" w14:textId="23926258" w:rsidR="00796619" w:rsidRDefault="008B0583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B05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Citations:</w:t>
      </w:r>
    </w:p>
    <w:p w14:paraId="6B54DB01" w14:textId="77777777" w:rsidR="008B0583" w:rsidRPr="008B0583" w:rsidRDefault="008B0583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14:paraId="5CE497EC" w14:textId="72C6A20B" w:rsidR="00796619" w:rsidRPr="00796619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fr-FR" w:eastAsia="el-GR"/>
        </w:rPr>
      </w:pPr>
      <w:r w:rsidRPr="00796619">
        <w:rPr>
          <w:rFonts w:ascii="Times New Roman" w:eastAsia="Times New Roman" w:hAnsi="Times New Roman" w:cs="Times New Roman"/>
          <w:lang w:val="fr-FR" w:eastAsia="el-GR"/>
        </w:rPr>
        <w:t xml:space="preserve">Druet, F.-X., </w:t>
      </w:r>
      <w:r w:rsidRPr="00796619">
        <w:rPr>
          <w:rFonts w:ascii="Times New Roman" w:eastAsia="Times New Roman" w:hAnsi="Times New Roman" w:cs="Times New Roman"/>
          <w:i/>
          <w:lang w:val="fr-FR" w:eastAsia="el-GR"/>
        </w:rPr>
        <w:t>Les Études classiques</w:t>
      </w:r>
      <w:r w:rsidRPr="00796619">
        <w:rPr>
          <w:rFonts w:ascii="Times New Roman" w:eastAsia="Times New Roman" w:hAnsi="Times New Roman" w:cs="Times New Roman"/>
          <w:lang w:val="fr-FR" w:eastAsia="el-GR"/>
        </w:rPr>
        <w:t xml:space="preserve"> 65: 2 (1997), 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p.</w:t>
      </w:r>
      <w:r w:rsidRPr="00796619">
        <w:rPr>
          <w:rFonts w:ascii="Times New Roman" w:eastAsia="Times New Roman" w:hAnsi="Times New Roman" w:cs="Times New Roman"/>
          <w:lang w:val="fr-FR" w:eastAsia="el-GR"/>
        </w:rPr>
        <w:t xml:space="preserve"> 162</w:t>
      </w:r>
    </w:p>
    <w:p w14:paraId="48A51BCA" w14:textId="0D106FF5" w:rsidR="00796619" w:rsidRPr="00CF6FBE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fr-FR" w:eastAsia="el-GR"/>
        </w:rPr>
        <w:t xml:space="preserve"> </w:t>
      </w:r>
      <w:r w:rsidRPr="00CF6FBE">
        <w:rPr>
          <w:rFonts w:ascii="Times New Roman" w:eastAsia="Times New Roman" w:hAnsi="Times New Roman" w:cs="Times New Roman"/>
          <w:lang w:val="en-US" w:eastAsia="el-GR"/>
        </w:rPr>
        <w:t>Casali,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CF6FBE">
        <w:rPr>
          <w:rFonts w:ascii="Times New Roman" w:eastAsia="Times New Roman" w:hAnsi="Times New Roman" w:cs="Times New Roman"/>
          <w:lang w:val="en-US" w:eastAsia="el-GR"/>
        </w:rPr>
        <w:t>S.,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CF6FBE">
        <w:rPr>
          <w:rFonts w:ascii="Times New Roman" w:eastAsia="Times New Roman" w:hAnsi="Times New Roman" w:cs="Times New Roman"/>
          <w:lang w:val="en-US" w:eastAsia="el-GR"/>
        </w:rPr>
        <w:t xml:space="preserve">«Ovid’s Canace and Euripides’ </w:t>
      </w:r>
      <w:r w:rsidRPr="00CF6FBE">
        <w:rPr>
          <w:rFonts w:ascii="Times New Roman" w:eastAsia="Times New Roman" w:hAnsi="Times New Roman" w:cs="Times New Roman"/>
          <w:i/>
          <w:iCs/>
          <w:lang w:val="en-US" w:eastAsia="el-GR"/>
        </w:rPr>
        <w:t>Aeolus</w:t>
      </w:r>
      <w:r w:rsidRPr="00CF6FBE">
        <w:rPr>
          <w:rFonts w:ascii="Times New Roman" w:eastAsia="Times New Roman" w:hAnsi="Times New Roman" w:cs="Times New Roman"/>
          <w:lang w:val="en-US" w:eastAsia="el-GR"/>
        </w:rPr>
        <w:t xml:space="preserve">: Two Notes on </w:t>
      </w:r>
      <w:r w:rsidRPr="00CF6FBE">
        <w:rPr>
          <w:rFonts w:ascii="Times New Roman" w:eastAsia="Times New Roman" w:hAnsi="Times New Roman" w:cs="Times New Roman"/>
          <w:i/>
          <w:iCs/>
          <w:lang w:val="en-US" w:eastAsia="el-GR"/>
        </w:rPr>
        <w:t>Heroides</w:t>
      </w:r>
      <w:r w:rsidRPr="00CF6FBE">
        <w:rPr>
          <w:rFonts w:ascii="Times New Roman" w:eastAsia="Times New Roman" w:hAnsi="Times New Roman" w:cs="Times New Roman"/>
          <w:lang w:val="en-US" w:eastAsia="el-GR"/>
        </w:rPr>
        <w:t xml:space="preserve"> 11», </w:t>
      </w:r>
      <w:r w:rsidRPr="00CF6FBE">
        <w:rPr>
          <w:rFonts w:ascii="Times New Roman" w:eastAsia="Times New Roman" w:hAnsi="Times New Roman" w:cs="Times New Roman"/>
          <w:i/>
          <w:lang w:val="en-US" w:eastAsia="el-GR"/>
        </w:rPr>
        <w:t xml:space="preserve">Mnemosyne </w:t>
      </w:r>
      <w:r w:rsidRPr="00CF6FBE">
        <w:rPr>
          <w:rFonts w:ascii="Times New Roman" w:eastAsia="Times New Roman" w:hAnsi="Times New Roman" w:cs="Times New Roman"/>
          <w:lang w:val="en-US" w:eastAsia="el-GR"/>
        </w:rPr>
        <w:t xml:space="preserve">51:6 (1998),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 w:rsidRPr="00CF6FBE">
        <w:rPr>
          <w:rFonts w:ascii="Times New Roman" w:eastAsia="Times New Roman" w:hAnsi="Times New Roman" w:cs="Times New Roman"/>
          <w:lang w:val="en-US" w:eastAsia="el-GR"/>
        </w:rPr>
        <w:t xml:space="preserve"> 706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>
        <w:rPr>
          <w:rFonts w:ascii="Times New Roman" w:eastAsia="Times New Roman" w:hAnsi="Times New Roman" w:cs="Times New Roman"/>
          <w:lang w:val="en-GB" w:eastAsia="el-GR"/>
        </w:rPr>
        <w:t>n.</w:t>
      </w:r>
      <w:r w:rsidRPr="00CF6FBE">
        <w:rPr>
          <w:rFonts w:ascii="Times New Roman" w:eastAsia="Times New Roman" w:hAnsi="Times New Roman" w:cs="Times New Roman"/>
          <w:lang w:val="en-US" w:eastAsia="el-GR"/>
        </w:rPr>
        <w:t xml:space="preserve"> 14</w:t>
      </w:r>
    </w:p>
    <w:p w14:paraId="20195FFD" w14:textId="34845CDB" w:rsidR="00F95D5F" w:rsidRPr="00CF6FBE" w:rsidRDefault="00F95D5F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CF6FBE">
        <w:rPr>
          <w:rFonts w:ascii="Times New Roman" w:eastAsia="Times New Roman" w:hAnsi="Times New Roman" w:cs="Times New Roman"/>
          <w:lang w:val="en-US" w:eastAsia="el-GR"/>
        </w:rPr>
        <w:lastRenderedPageBreak/>
        <w:t xml:space="preserve">Brown, P.R. </w:t>
      </w:r>
      <w:r w:rsidR="007D5B12" w:rsidRPr="007D5B12">
        <w:rPr>
          <w:rFonts w:ascii="Times New Roman" w:eastAsia="Times New Roman" w:hAnsi="Times New Roman" w:cs="Times New Roman"/>
          <w:lang w:val="en-US" w:eastAsia="el-GR"/>
        </w:rPr>
        <w:t xml:space="preserve">&amp; </w:t>
      </w:r>
      <w:r w:rsidRPr="00CF6FBE">
        <w:rPr>
          <w:rFonts w:ascii="Times New Roman" w:eastAsia="Times New Roman" w:hAnsi="Times New Roman" w:cs="Times New Roman"/>
          <w:lang w:val="en-US" w:eastAsia="el-GR"/>
        </w:rPr>
        <w:t xml:space="preserve">Peiffer, J.C., </w:t>
      </w:r>
      <w:r w:rsidR="00F46A60">
        <w:rPr>
          <w:rFonts w:ascii="Times New Roman" w:eastAsia="Times New Roman" w:hAnsi="Times New Roman" w:cs="Times New Roman"/>
          <w:lang w:val="en-US" w:eastAsia="el-GR"/>
        </w:rPr>
        <w:t>“</w:t>
      </w:r>
      <w:r w:rsidRPr="00CF6FBE">
        <w:rPr>
          <w:rFonts w:ascii="Times New Roman" w:eastAsia="Times New Roman" w:hAnsi="Times New Roman" w:cs="Times New Roman"/>
          <w:lang w:val="en-US" w:eastAsia="el-GR"/>
        </w:rPr>
        <w:t xml:space="preserve">Heloise, Dilalectic, and the </w:t>
      </w:r>
      <w:r w:rsidRPr="00F46A60">
        <w:rPr>
          <w:rFonts w:ascii="Times New Roman" w:eastAsia="Times New Roman" w:hAnsi="Times New Roman" w:cs="Times New Roman"/>
          <w:i/>
          <w:iCs/>
          <w:lang w:val="en-US" w:eastAsia="el-GR"/>
        </w:rPr>
        <w:t>Heroides</w:t>
      </w:r>
      <w:r w:rsidR="00F46A60">
        <w:rPr>
          <w:rFonts w:ascii="Times New Roman" w:eastAsia="Times New Roman" w:hAnsi="Times New Roman" w:cs="Times New Roman"/>
          <w:lang w:val="en-US" w:eastAsia="el-GR"/>
        </w:rPr>
        <w:t>”</w:t>
      </w:r>
      <w:r w:rsidRPr="00CF6FBE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F46A60">
        <w:rPr>
          <w:rFonts w:ascii="Times New Roman" w:eastAsia="Times New Roman" w:hAnsi="Times New Roman" w:cs="Times New Roman"/>
          <w:lang w:val="en-US" w:eastAsia="el-GR"/>
        </w:rPr>
        <w:t>in</w:t>
      </w:r>
      <w:r w:rsidR="000B133A" w:rsidRPr="000B133A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CF6FBE">
        <w:rPr>
          <w:rFonts w:ascii="Times New Roman" w:eastAsia="Times New Roman" w:hAnsi="Times New Roman" w:cs="Times New Roman"/>
          <w:i/>
          <w:iCs/>
          <w:lang w:val="en-US" w:eastAsia="el-GR"/>
        </w:rPr>
        <w:t>Listening to Heloise: The Voice of a Twelfth-Century Woman</w:t>
      </w:r>
      <w:r w:rsidRPr="00CF6FBE">
        <w:rPr>
          <w:rFonts w:ascii="Times New Roman" w:eastAsia="Times New Roman" w:hAnsi="Times New Roman" w:cs="Times New Roman"/>
          <w:lang w:val="en-US" w:eastAsia="el-GR"/>
        </w:rPr>
        <w:t xml:space="preserve">, New York (2000)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F95D5F">
        <w:rPr>
          <w:rFonts w:ascii="Times New Roman" w:eastAsia="Times New Roman" w:hAnsi="Times New Roman" w:cs="Times New Roman"/>
          <w:lang w:val="en-US" w:eastAsia="el-GR"/>
        </w:rPr>
        <w:t xml:space="preserve"> 149-50, 159,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F95D5F">
        <w:rPr>
          <w:rFonts w:ascii="Times New Roman" w:eastAsia="Times New Roman" w:hAnsi="Times New Roman" w:cs="Times New Roman"/>
          <w:lang w:val="en-US" w:eastAsia="el-GR"/>
        </w:rPr>
        <w:t xml:space="preserve"> 33</w:t>
      </w:r>
    </w:p>
    <w:p w14:paraId="012800CF" w14:textId="4F3006C0" w:rsidR="00796619" w:rsidRPr="00796619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fr-FR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>Christopher, F. </w:t>
      </w:r>
      <w:r w:rsidRPr="00796619">
        <w:rPr>
          <w:rFonts w:ascii="Times New Roman" w:eastAsia="Times New Roman" w:hAnsi="Times New Roman" w:cs="Times New Roman"/>
          <w:i/>
          <w:iCs/>
          <w:lang w:val="en-US" w:eastAsia="el-GR"/>
        </w:rPr>
        <w:t>Parthenius of Nicaea and Roman poetry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. Vol. 126. Peter Lang, </w:t>
      </w:r>
      <w:r w:rsidRPr="00F95D5F">
        <w:rPr>
          <w:rFonts w:ascii="Times New Roman" w:eastAsia="Times New Roman" w:hAnsi="Times New Roman" w:cs="Times New Roman"/>
          <w:lang w:val="en-US" w:eastAsia="el-GR"/>
        </w:rPr>
        <w:t>(</w:t>
      </w:r>
      <w:r w:rsidRPr="00796619">
        <w:rPr>
          <w:rFonts w:ascii="Times New Roman" w:eastAsia="Times New Roman" w:hAnsi="Times New Roman" w:cs="Times New Roman"/>
          <w:lang w:val="en-US" w:eastAsia="el-GR"/>
        </w:rPr>
        <w:t>2001</w:t>
      </w:r>
      <w:r w:rsidRPr="00F95D5F">
        <w:rPr>
          <w:rFonts w:ascii="Times New Roman" w:eastAsia="Times New Roman" w:hAnsi="Times New Roman" w:cs="Times New Roman"/>
          <w:lang w:val="en-US" w:eastAsia="el-GR"/>
        </w:rPr>
        <w:t>)</w:t>
      </w:r>
    </w:p>
    <w:p w14:paraId="76B3B24E" w14:textId="5C8E0A3F" w:rsidR="00796619" w:rsidRPr="00CF6FBE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CF6FBE">
        <w:rPr>
          <w:rFonts w:ascii="Times New Roman" w:eastAsia="Times New Roman" w:hAnsi="Times New Roman" w:cs="Times New Roman"/>
          <w:lang w:val="en-US" w:eastAsia="el-GR"/>
        </w:rPr>
        <w:t>Kannicht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, R., 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>Tragicorum Graecorum Fragmenta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, vol. 5.1, Göttingen </w:t>
      </w:r>
      <w:r w:rsidRPr="00796619">
        <w:rPr>
          <w:rFonts w:ascii="Times New Roman" w:eastAsia="Times New Roman" w:hAnsi="Times New Roman" w:cs="Times New Roman"/>
          <w:lang w:val="en-US" w:eastAsia="el-GR"/>
        </w:rPr>
        <w:t>(</w:t>
      </w:r>
      <w:r w:rsidRPr="00796619">
        <w:rPr>
          <w:rFonts w:ascii="Times New Roman" w:eastAsia="Times New Roman" w:hAnsi="Times New Roman" w:cs="Times New Roman"/>
          <w:lang w:val="de-DE" w:eastAsia="el-GR"/>
        </w:rPr>
        <w:t>2004</w:t>
      </w:r>
      <w:r w:rsidRPr="00796619">
        <w:rPr>
          <w:rFonts w:ascii="Times New Roman" w:eastAsia="Times New Roman" w:hAnsi="Times New Roman" w:cs="Times New Roman"/>
          <w:lang w:val="en-US" w:eastAsia="el-GR"/>
        </w:rPr>
        <w:t>)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de-DE" w:eastAsia="el-GR"/>
        </w:rPr>
        <w:t>161 (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de-DE" w:eastAsia="el-GR"/>
        </w:rPr>
        <w:t>)</w:t>
      </w:r>
    </w:p>
    <w:p w14:paraId="66CC4183" w14:textId="4116E261" w:rsidR="00796619" w:rsidRPr="00CF6FBE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Fulkerson, L., 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>The Ovidian Heroine as Author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: 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>Reading, Writing, and Community in the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Heroides, </w:t>
      </w:r>
      <w:r w:rsidRPr="00796619">
        <w:rPr>
          <w:rFonts w:ascii="Times New Roman" w:eastAsia="Times New Roman" w:hAnsi="Times New Roman" w:cs="Times New Roman"/>
          <w:lang w:val="en-US" w:eastAsia="el-GR"/>
        </w:rPr>
        <w:t>Cambridge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US" w:eastAsia="el-GR"/>
        </w:rPr>
        <w:t>(</w:t>
      </w:r>
      <w:r w:rsidRPr="00796619">
        <w:rPr>
          <w:rFonts w:ascii="Times New Roman" w:eastAsia="Times New Roman" w:hAnsi="Times New Roman" w:cs="Times New Roman"/>
          <w:lang w:val="en-GB" w:eastAsia="el-GR"/>
        </w:rPr>
        <w:t>2005</w:t>
      </w:r>
      <w:r w:rsidRPr="00796619">
        <w:rPr>
          <w:rFonts w:ascii="Times New Roman" w:eastAsia="Times New Roman" w:hAnsi="Times New Roman" w:cs="Times New Roman"/>
          <w:lang w:val="en-US" w:eastAsia="el-GR"/>
        </w:rPr>
        <w:t>)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68 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&amp;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1, 5</w:t>
      </w:r>
    </w:p>
    <w:p w14:paraId="44FA289D" w14:textId="0990B773" w:rsidR="00796619" w:rsidRPr="00CF6FBE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>Thorsen, T.S.</w:t>
      </w:r>
      <w:r w:rsidRPr="00796619">
        <w:rPr>
          <w:rFonts w:ascii="Times New Roman" w:eastAsia="Times New Roman" w:hAnsi="Times New Roman" w:cs="Times New Roman"/>
          <w:lang w:val="en-GB" w:eastAsia="el-GR"/>
        </w:rPr>
        <w:t>,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055228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Scribentis imagines in Ovidian Authorship and Scholarship: A Study of the </w:t>
      </w:r>
      <w:r w:rsidRPr="00796619">
        <w:rPr>
          <w:rFonts w:ascii="Times New Roman" w:eastAsia="Times New Roman" w:hAnsi="Times New Roman" w:cs="Times New Roman"/>
          <w:i/>
          <w:iCs/>
          <w:lang w:val="en-US" w:eastAsia="el-GR"/>
        </w:rPr>
        <w:t>Epistula Sapphus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(</w:t>
      </w:r>
      <w:r w:rsidRPr="00796619">
        <w:rPr>
          <w:rFonts w:ascii="Times New Roman" w:eastAsia="Times New Roman" w:hAnsi="Times New Roman" w:cs="Times New Roman"/>
          <w:i/>
          <w:iCs/>
          <w:lang w:val="en-US" w:eastAsia="el-GR"/>
        </w:rPr>
        <w:t>Heroides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15)</w:t>
      </w:r>
      <w:r w:rsidR="00055228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en-GB" w:eastAsia="el-GR"/>
        </w:rPr>
        <w:t>,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F43366">
        <w:rPr>
          <w:rFonts w:ascii="Times New Roman" w:eastAsia="Times New Roman" w:hAnsi="Times New Roman" w:cs="Times New Roman"/>
          <w:lang w:val="en-US" w:eastAsia="el-GR"/>
        </w:rPr>
        <w:t>Diss.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Univ. of Bergen (2006),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166, </w:t>
      </w:r>
      <w:r w:rsidR="009768F9">
        <w:rPr>
          <w:rFonts w:ascii="Times New Roman" w:eastAsia="Times New Roman" w:hAnsi="Times New Roman" w:cs="Times New Roman"/>
          <w:lang w:val="en-GB" w:eastAsia="el-GR"/>
        </w:rPr>
        <w:t>n.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449,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GB" w:eastAsia="el-GR"/>
        </w:rPr>
        <w:t>261</w:t>
      </w:r>
    </w:p>
    <w:p w14:paraId="4BF4E9B3" w14:textId="1292B32B" w:rsidR="00796619" w:rsidRPr="00055228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Wittchow, F., </w:t>
      </w:r>
      <w:r w:rsidR="00055228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Non ego sum stultus, ut antefui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. </w:t>
      </w:r>
      <w:r w:rsidRPr="00796619">
        <w:rPr>
          <w:rFonts w:ascii="Times New Roman" w:eastAsia="Times New Roman" w:hAnsi="Times New Roman" w:cs="Times New Roman"/>
          <w:lang w:val="de-DE" w:eastAsia="el-GR"/>
        </w:rPr>
        <w:t>List, Gelächter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de-DE" w:eastAsia="el-GR"/>
        </w:rPr>
        <w:t>und Aggression bei Tibull und Ovid</w:t>
      </w:r>
      <w:r w:rsidR="00055228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de-DE" w:eastAsia="el-GR"/>
        </w:rPr>
        <w:t>, in M</w:t>
      </w:r>
      <w:r w:rsidRPr="00796619">
        <w:rPr>
          <w:rFonts w:ascii="Times New Roman" w:eastAsia="Times New Roman" w:hAnsi="Times New Roman" w:cs="Times New Roman"/>
          <w:lang w:val="en-US" w:eastAsia="el-GR"/>
        </w:rPr>
        <w:t>.</w:t>
      </w:r>
      <w:r w:rsidRPr="00796619">
        <w:rPr>
          <w:rFonts w:ascii="Times New Roman" w:eastAsia="Times New Roman" w:hAnsi="Times New Roman" w:cs="Times New Roman"/>
          <w:lang w:val="de-DE" w:eastAsia="el-GR"/>
        </w:rPr>
        <w:t>, U</w:t>
      </w:r>
      <w:r w:rsidRPr="00796619">
        <w:rPr>
          <w:rFonts w:ascii="Times New Roman" w:eastAsia="Times New Roman" w:hAnsi="Times New Roman" w:cs="Times New Roman"/>
          <w:lang w:val="en-US" w:eastAsia="el-GR"/>
        </w:rPr>
        <w:t>.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Schmitzer, H</w:t>
      </w:r>
      <w:r w:rsidRPr="00796619">
        <w:rPr>
          <w:rFonts w:ascii="Times New Roman" w:eastAsia="Times New Roman" w:hAnsi="Times New Roman" w:cs="Times New Roman"/>
          <w:lang w:val="en-US" w:eastAsia="el-GR"/>
        </w:rPr>
        <w:t>.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Seng (Hrsg.) 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>Ovid Werk - Kultur – Wirkung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, Darmstadt </w:t>
      </w:r>
      <w:r w:rsidRPr="00055228">
        <w:rPr>
          <w:rFonts w:ascii="Times New Roman" w:eastAsia="Times New Roman" w:hAnsi="Times New Roman" w:cs="Times New Roman"/>
          <w:lang w:val="en-US" w:eastAsia="el-GR"/>
        </w:rPr>
        <w:t>(</w:t>
      </w:r>
      <w:r w:rsidRPr="00796619">
        <w:rPr>
          <w:rFonts w:ascii="Times New Roman" w:eastAsia="Times New Roman" w:hAnsi="Times New Roman" w:cs="Times New Roman"/>
          <w:lang w:val="de-DE" w:eastAsia="el-GR"/>
        </w:rPr>
        <w:t>2007</w:t>
      </w:r>
      <w:r w:rsidRPr="00055228">
        <w:rPr>
          <w:rFonts w:ascii="Times New Roman" w:eastAsia="Times New Roman" w:hAnsi="Times New Roman" w:cs="Times New Roman"/>
          <w:lang w:val="en-US" w:eastAsia="el-GR"/>
        </w:rPr>
        <w:t>)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, </w:t>
      </w:r>
      <w:r w:rsidR="009768F9" w:rsidRPr="00055228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41</w:t>
      </w:r>
    </w:p>
    <w:p w14:paraId="27645844" w14:textId="46D80C0E" w:rsidR="0066192D" w:rsidRPr="00055228" w:rsidRDefault="0066192D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Μητούση</w:t>
      </w:r>
      <w:r w:rsidRPr="0066192D">
        <w:rPr>
          <w:rFonts w:ascii="Times New Roman" w:eastAsia="Times New Roman" w:hAnsi="Times New Roman" w:cs="Times New Roman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lang w:eastAsia="el-GR"/>
        </w:rPr>
        <w:t>Ε</w:t>
      </w:r>
      <w:r w:rsidRPr="0066192D">
        <w:rPr>
          <w:rFonts w:ascii="Times New Roman" w:eastAsia="Times New Roman" w:hAnsi="Times New Roman" w:cs="Times New Roman"/>
          <w:lang w:eastAsia="el-GR"/>
        </w:rPr>
        <w:t xml:space="preserve">., </w:t>
      </w:r>
      <w:r w:rsidR="00055228" w:rsidRPr="00055228">
        <w:rPr>
          <w:rFonts w:ascii="Times New Roman" w:eastAsia="Times New Roman" w:hAnsi="Times New Roman" w:cs="Times New Roman"/>
          <w:lang w:eastAsia="el-GR"/>
        </w:rPr>
        <w:t>“</w:t>
      </w:r>
      <w:r>
        <w:rPr>
          <w:rFonts w:ascii="Times New Roman" w:eastAsia="Times New Roman" w:hAnsi="Times New Roman" w:cs="Times New Roman"/>
          <w:lang w:val="en-US" w:eastAsia="el-GR"/>
        </w:rPr>
        <w:t>De</w:t>
      </w:r>
      <w:r w:rsidRPr="0066192D">
        <w:rPr>
          <w:rFonts w:ascii="Times New Roman" w:eastAsia="Times New Roman" w:hAnsi="Times New Roman" w:cs="Times New Roman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lang w:val="en-US" w:eastAsia="el-GR"/>
        </w:rPr>
        <w:t>genere</w:t>
      </w:r>
      <w:r w:rsidRPr="0066192D">
        <w:rPr>
          <w:rFonts w:ascii="Times New Roman" w:eastAsia="Times New Roman" w:hAnsi="Times New Roman" w:cs="Times New Roman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lang w:eastAsia="el-GR"/>
        </w:rPr>
        <w:t>Φύλο</w:t>
      </w:r>
      <w:r w:rsidRPr="0066192D">
        <w:rPr>
          <w:rFonts w:ascii="Times New Roman" w:eastAsia="Times New Roman" w:hAnsi="Times New Roman" w:cs="Times New Roman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lang w:eastAsia="el-GR"/>
        </w:rPr>
        <w:t xml:space="preserve">και Γένος στις </w:t>
      </w:r>
      <w:r w:rsidRPr="0066192D">
        <w:rPr>
          <w:rFonts w:ascii="Times New Roman" w:eastAsia="Times New Roman" w:hAnsi="Times New Roman" w:cs="Times New Roman"/>
          <w:i/>
          <w:iCs/>
          <w:lang w:eastAsia="el-GR"/>
        </w:rPr>
        <w:t>Ηρω</w:t>
      </w:r>
      <w:r w:rsidR="000C408A">
        <w:rPr>
          <w:rFonts w:ascii="Times New Roman" w:eastAsia="Times New Roman" w:hAnsi="Times New Roman" w:cs="Times New Roman"/>
          <w:i/>
          <w:iCs/>
          <w:lang w:eastAsia="el-GR"/>
        </w:rPr>
        <w:t>ί</w:t>
      </w:r>
      <w:r w:rsidRPr="0066192D">
        <w:rPr>
          <w:rFonts w:ascii="Times New Roman" w:eastAsia="Times New Roman" w:hAnsi="Times New Roman" w:cs="Times New Roman"/>
          <w:i/>
          <w:iCs/>
          <w:lang w:eastAsia="el-GR"/>
        </w:rPr>
        <w:t>δες</w:t>
      </w:r>
      <w:r>
        <w:rPr>
          <w:rFonts w:ascii="Times New Roman" w:eastAsia="Times New Roman" w:hAnsi="Times New Roman" w:cs="Times New Roman"/>
          <w:lang w:eastAsia="el-GR"/>
        </w:rPr>
        <w:t xml:space="preserve"> του Οβιδίου</w:t>
      </w:r>
      <w:r w:rsidR="00055228" w:rsidRPr="00F43366">
        <w:rPr>
          <w:rFonts w:ascii="Times New Roman" w:eastAsia="Times New Roman" w:hAnsi="Times New Roman" w:cs="Times New Roman"/>
          <w:lang w:eastAsia="el-GR"/>
        </w:rPr>
        <w:t>”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r w:rsidR="00F43366">
        <w:rPr>
          <w:rFonts w:ascii="Times New Roman" w:eastAsia="Times New Roman" w:hAnsi="Times New Roman" w:cs="Times New Roman"/>
          <w:lang w:val="en-US" w:eastAsia="el-GR"/>
        </w:rPr>
        <w:t>Diss</w:t>
      </w:r>
      <w:r w:rsidR="00F43366" w:rsidRPr="00F43366">
        <w:rPr>
          <w:rFonts w:ascii="Times New Roman" w:eastAsia="Times New Roman" w:hAnsi="Times New Roman" w:cs="Times New Roman"/>
          <w:lang w:eastAsia="el-GR"/>
        </w:rPr>
        <w:t>.</w:t>
      </w:r>
      <w:r w:rsidR="00055228" w:rsidRPr="00055228">
        <w:rPr>
          <w:rFonts w:ascii="Times New Roman" w:eastAsia="Times New Roman" w:hAnsi="Times New Roman" w:cs="Times New Roman"/>
          <w:lang w:eastAsia="el-GR"/>
        </w:rPr>
        <w:t>,</w:t>
      </w:r>
      <w:r>
        <w:rPr>
          <w:rFonts w:ascii="Times New Roman" w:eastAsia="Times New Roman" w:hAnsi="Times New Roman" w:cs="Times New Roman"/>
          <w:lang w:eastAsia="el-GR"/>
        </w:rPr>
        <w:t xml:space="preserve"> ΑΠΘ (2007),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>
        <w:rPr>
          <w:rFonts w:ascii="Times New Roman" w:eastAsia="Times New Roman" w:hAnsi="Times New Roman" w:cs="Times New Roman"/>
          <w:lang w:eastAsia="el-GR"/>
        </w:rPr>
        <w:t xml:space="preserve"> 27,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>
        <w:rPr>
          <w:rFonts w:ascii="Times New Roman" w:eastAsia="Times New Roman" w:hAnsi="Times New Roman" w:cs="Times New Roman"/>
          <w:lang w:eastAsia="el-GR"/>
        </w:rPr>
        <w:t xml:space="preserve"> 266, </w:t>
      </w:r>
      <w:r w:rsidR="009768F9">
        <w:rPr>
          <w:rFonts w:ascii="Times New Roman" w:eastAsia="Times New Roman" w:hAnsi="Times New Roman" w:cs="Times New Roman"/>
          <w:lang w:eastAsia="el-GR"/>
        </w:rPr>
        <w:t>n.</w:t>
      </w:r>
      <w:r>
        <w:rPr>
          <w:rFonts w:ascii="Times New Roman" w:eastAsia="Times New Roman" w:hAnsi="Times New Roman" w:cs="Times New Roman"/>
          <w:lang w:eastAsia="el-GR"/>
        </w:rPr>
        <w:t xml:space="preserve"> 19 &amp; 24,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>
        <w:rPr>
          <w:rFonts w:ascii="Times New Roman" w:eastAsia="Times New Roman" w:hAnsi="Times New Roman" w:cs="Times New Roman"/>
          <w:lang w:eastAsia="el-GR"/>
        </w:rPr>
        <w:t xml:space="preserve"> 267, </w:t>
      </w:r>
      <w:r w:rsidR="009768F9">
        <w:rPr>
          <w:rFonts w:ascii="Times New Roman" w:eastAsia="Times New Roman" w:hAnsi="Times New Roman" w:cs="Times New Roman"/>
          <w:lang w:eastAsia="el-GR"/>
        </w:rPr>
        <w:t>n.</w:t>
      </w:r>
      <w:r>
        <w:rPr>
          <w:rFonts w:ascii="Times New Roman" w:eastAsia="Times New Roman" w:hAnsi="Times New Roman" w:cs="Times New Roman"/>
          <w:lang w:eastAsia="el-GR"/>
        </w:rPr>
        <w:t xml:space="preserve"> 26</w:t>
      </w:r>
    </w:p>
    <w:p w14:paraId="0DB649A1" w14:textId="2300BD32" w:rsidR="00796619" w:rsidRPr="00CF6FBE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Bolton, C. M., </w:t>
      </w:r>
      <w:r w:rsidR="00F43366">
        <w:rPr>
          <w:rFonts w:ascii="Times New Roman" w:eastAsia="Times New Roman" w:hAnsi="Times New Roman" w:cs="Times New Roman"/>
          <w:lang w:val="en-GB" w:eastAsia="el-GR"/>
        </w:rPr>
        <w:t>“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Gendered Spaces in Ovid’s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Heroides</w:t>
      </w:r>
      <w:r w:rsidR="00F43366">
        <w:rPr>
          <w:rFonts w:ascii="Times New Roman" w:eastAsia="Times New Roman" w:hAnsi="Times New Roman" w:cs="Times New Roman"/>
          <w:lang w:val="en-GB" w:eastAsia="el-GR"/>
        </w:rPr>
        <w:t>”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CW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102:3 (2009),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277</w:t>
      </w:r>
    </w:p>
    <w:p w14:paraId="2533518C" w14:textId="6C0ED9E7" w:rsidR="00796619" w:rsidRPr="00CF6FBE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Telò, M. </w:t>
      </w:r>
      <w:r w:rsidR="00F43366">
        <w:rPr>
          <w:rFonts w:ascii="Times New Roman" w:eastAsia="Times New Roman" w:hAnsi="Times New Roman" w:cs="Times New Roman"/>
          <w:lang w:val="en-GB" w:eastAsia="el-GR"/>
        </w:rPr>
        <w:t>“</w:t>
      </w:r>
      <w:r w:rsidRPr="00796619">
        <w:rPr>
          <w:rFonts w:ascii="Times New Roman" w:eastAsia="Times New Roman" w:hAnsi="Times New Roman" w:cs="Times New Roman"/>
          <w:lang w:val="en-GB" w:eastAsia="el-GR"/>
        </w:rPr>
        <w:t>Embodying the Tragic Father(s): Autobiography and Intertextuality in Aristophanes</w:t>
      </w:r>
      <w:r w:rsidR="00F43366">
        <w:rPr>
          <w:rFonts w:ascii="Times New Roman" w:eastAsia="Times New Roman" w:hAnsi="Times New Roman" w:cs="Times New Roman"/>
          <w:lang w:val="en-GB" w:eastAsia="el-GR"/>
        </w:rPr>
        <w:t>”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lang w:val="en-GB" w:eastAsia="el-GR"/>
        </w:rPr>
        <w:t>ClAnt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29:2 (2010),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298,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86</w:t>
      </w:r>
    </w:p>
    <w:p w14:paraId="3CCC3A35" w14:textId="74F94315" w:rsidR="00796619" w:rsidRPr="00796619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fr-FR" w:eastAsia="el-GR"/>
        </w:rPr>
      </w:pP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Ramírez de Verger Jaén, Antonio, </w:t>
      </w:r>
      <w:r w:rsidRPr="00CF6FBE">
        <w:rPr>
          <w:rFonts w:ascii="Times New Roman" w:eastAsia="Times New Roman" w:hAnsi="Times New Roman" w:cs="Times New Roman"/>
          <w:i/>
          <w:lang w:val="fr-FR" w:eastAsia="el-GR"/>
        </w:rPr>
        <w:t>Ovidio Heroides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, Madrid (2010), 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p.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194</w:t>
      </w:r>
    </w:p>
    <w:p w14:paraId="01E1CEA3" w14:textId="3D523CE6" w:rsidR="00796619" w:rsidRPr="00C06FD6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fr-FR" w:eastAsia="el-GR"/>
        </w:rPr>
      </w:pP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Gonçalves Lopes, Cecilia, «Confluência genérica na Elegia Erótica de Ovidio ou a Elegia Erótica em elevação», </w:t>
      </w:r>
      <w:r w:rsidR="00F43366">
        <w:rPr>
          <w:rFonts w:ascii="Times New Roman" w:eastAsia="Times New Roman" w:hAnsi="Times New Roman" w:cs="Times New Roman"/>
          <w:lang w:val="fr-FR" w:eastAsia="el-GR"/>
        </w:rPr>
        <w:t>Diss.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, Univ. de São Paulo (2010), 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p.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108-9 &amp; 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n.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118</w:t>
      </w:r>
    </w:p>
    <w:p w14:paraId="0C75B67A" w14:textId="1F15F58D" w:rsidR="00C06FD6" w:rsidRPr="00CF6FBE" w:rsidRDefault="00C06FD6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CF6FBE">
        <w:rPr>
          <w:rFonts w:ascii="Times New Roman" w:eastAsia="Times New Roman" w:hAnsi="Times New Roman" w:cs="Times New Roman"/>
          <w:lang w:val="en-US" w:eastAsia="el-GR"/>
        </w:rPr>
        <w:t>Glendinning, E.R.</w:t>
      </w:r>
      <w:r w:rsidR="009D704E" w:rsidRPr="009D704E">
        <w:rPr>
          <w:rFonts w:ascii="Times New Roman" w:eastAsia="Times New Roman" w:hAnsi="Times New Roman" w:cs="Times New Roman"/>
          <w:lang w:val="en-US" w:eastAsia="el-GR"/>
        </w:rPr>
        <w:t>,</w:t>
      </w:r>
      <w:r w:rsidR="00966DAC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CF6FBE">
        <w:rPr>
          <w:rFonts w:ascii="Times New Roman" w:eastAsia="Times New Roman" w:hAnsi="Times New Roman" w:cs="Times New Roman"/>
          <w:lang w:val="en-US" w:eastAsia="el-GR"/>
        </w:rPr>
        <w:t xml:space="preserve">«Guilt, Redemption and Reception: Representing Roman Female Suicide», </w:t>
      </w:r>
      <w:r w:rsidR="00F43366">
        <w:rPr>
          <w:rFonts w:ascii="Times New Roman" w:eastAsia="Times New Roman" w:hAnsi="Times New Roman" w:cs="Times New Roman"/>
          <w:lang w:val="en-US" w:eastAsia="el-GR"/>
        </w:rPr>
        <w:t>Diss.</w:t>
      </w:r>
      <w:r w:rsidRPr="00C06FD6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>
        <w:rPr>
          <w:rFonts w:ascii="Times New Roman" w:eastAsia="Times New Roman" w:hAnsi="Times New Roman" w:cs="Times New Roman"/>
          <w:lang w:val="en-US" w:eastAsia="el-GR"/>
        </w:rPr>
        <w:t xml:space="preserve">Univ. of Nottingham (2011),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C06FD6">
        <w:rPr>
          <w:rFonts w:ascii="Times New Roman" w:eastAsia="Times New Roman" w:hAnsi="Times New Roman" w:cs="Times New Roman"/>
          <w:lang w:val="en-US" w:eastAsia="el-GR"/>
        </w:rPr>
        <w:t xml:space="preserve"> 151,</w:t>
      </w:r>
      <w:r w:rsidR="00F43366">
        <w:rPr>
          <w:rFonts w:ascii="Times New Roman" w:eastAsia="Times New Roman" w:hAnsi="Times New Roman" w:cs="Times New Roman"/>
          <w:lang w:val="en-US" w:eastAsia="el-GR"/>
        </w:rPr>
        <w:t xml:space="preserve"> n</w:t>
      </w:r>
      <w:r w:rsidRPr="00C06FD6">
        <w:rPr>
          <w:rFonts w:ascii="Times New Roman" w:eastAsia="Times New Roman" w:hAnsi="Times New Roman" w:cs="Times New Roman"/>
          <w:lang w:val="en-US" w:eastAsia="el-GR"/>
        </w:rPr>
        <w:t xml:space="preserve">, 420,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C06FD6">
        <w:rPr>
          <w:rFonts w:ascii="Times New Roman" w:eastAsia="Times New Roman" w:hAnsi="Times New Roman" w:cs="Times New Roman"/>
          <w:lang w:val="en-US" w:eastAsia="el-GR"/>
        </w:rPr>
        <w:t xml:space="preserve"> 152,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C06FD6">
        <w:rPr>
          <w:rFonts w:ascii="Times New Roman" w:eastAsia="Times New Roman" w:hAnsi="Times New Roman" w:cs="Times New Roman"/>
          <w:lang w:val="en-US" w:eastAsia="el-GR"/>
        </w:rPr>
        <w:t xml:space="preserve"> 421</w:t>
      </w:r>
    </w:p>
    <w:p w14:paraId="1C7A1041" w14:textId="33D701C0" w:rsidR="00530340" w:rsidRPr="00CF6FBE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Thorsen, T.S.,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 xml:space="preserve">Ovid’s Early Poetry: From his Single </w:t>
      </w:r>
      <w:r w:rsidRPr="00796619">
        <w:rPr>
          <w:rFonts w:ascii="Times New Roman" w:eastAsia="Times New Roman" w:hAnsi="Times New Roman" w:cs="Times New Roman"/>
          <w:lang w:val="en-US" w:eastAsia="el-GR"/>
        </w:rPr>
        <w:t>Heroides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 xml:space="preserve"> to his 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Remedia Amoris, Cambridge (2014),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140,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38</w:t>
      </w:r>
      <w:r w:rsidR="00530340" w:rsidRPr="00CF6FBE">
        <w:rPr>
          <w:rFonts w:ascii="Times New Roman" w:eastAsia="Times New Roman" w:hAnsi="Times New Roman" w:cs="Times New Roman"/>
          <w:lang w:val="en-US" w:eastAsia="el-GR"/>
        </w:rPr>
        <w:t xml:space="preserve"> </w:t>
      </w:r>
    </w:p>
    <w:p w14:paraId="4EC0EC5A" w14:textId="6B4FDEAD" w:rsidR="00796619" w:rsidRPr="00F43366" w:rsidRDefault="00530340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CF6FBE">
        <w:rPr>
          <w:rFonts w:ascii="Times New Roman" w:eastAsia="Times New Roman" w:hAnsi="Times New Roman" w:cs="Times New Roman"/>
          <w:lang w:val="en-US" w:eastAsia="el-GR"/>
        </w:rPr>
        <w:t>Paschalis, S.</w:t>
      </w:r>
      <w:r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F46A60">
        <w:rPr>
          <w:rFonts w:ascii="Times New Roman" w:eastAsia="Times New Roman" w:hAnsi="Times New Roman" w:cs="Times New Roman"/>
          <w:lang w:val="en-US" w:eastAsia="el-GR"/>
        </w:rPr>
        <w:t>“</w:t>
      </w:r>
      <w:r w:rsidRPr="00F46A60">
        <w:rPr>
          <w:rFonts w:ascii="Times New Roman" w:eastAsia="Times New Roman" w:hAnsi="Times New Roman" w:cs="Times New Roman"/>
          <w:iCs/>
          <w:lang w:val="en-US" w:eastAsia="el-GR"/>
        </w:rPr>
        <w:t xml:space="preserve">Tragic Palimpsests: The Reception of Euripides in Ovid’s </w:t>
      </w:r>
      <w:r w:rsidRPr="00F46A60">
        <w:rPr>
          <w:rFonts w:ascii="Times New Roman" w:eastAsia="Times New Roman" w:hAnsi="Times New Roman" w:cs="Times New Roman"/>
          <w:i/>
          <w:lang w:val="en-US" w:eastAsia="el-GR"/>
        </w:rPr>
        <w:t>Metamorphoses</w:t>
      </w:r>
      <w:r w:rsidR="00F46A60">
        <w:rPr>
          <w:rFonts w:ascii="Times New Roman" w:eastAsia="Times New Roman" w:hAnsi="Times New Roman" w:cs="Times New Roman"/>
          <w:iCs/>
          <w:lang w:val="en-US" w:eastAsia="el-GR"/>
        </w:rPr>
        <w:t>”</w:t>
      </w:r>
      <w:r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F43366">
        <w:rPr>
          <w:rFonts w:ascii="Times New Roman" w:eastAsia="Times New Roman" w:hAnsi="Times New Roman" w:cs="Times New Roman"/>
          <w:lang w:val="en-US" w:eastAsia="el-GR"/>
        </w:rPr>
        <w:t>Diss.,</w:t>
      </w:r>
      <w:r w:rsidRPr="00966DAC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lang w:val="en-US" w:eastAsia="el-GR"/>
        </w:rPr>
        <w:t xml:space="preserve">Harvard University (2015), </w:t>
      </w:r>
      <w:r w:rsidR="00F43366">
        <w:rPr>
          <w:rFonts w:ascii="Times New Roman" w:eastAsia="Times New Roman" w:hAnsi="Times New Roman" w:cs="Times New Roman"/>
          <w:lang w:val="en-US" w:eastAsia="el-GR"/>
        </w:rPr>
        <w:t>p.</w:t>
      </w:r>
      <w:r w:rsidRPr="00530340">
        <w:rPr>
          <w:rFonts w:ascii="Times New Roman" w:eastAsia="Times New Roman" w:hAnsi="Times New Roman" w:cs="Times New Roman"/>
          <w:lang w:val="en-US" w:eastAsia="el-GR"/>
        </w:rPr>
        <w:t xml:space="preserve"> 37, </w:t>
      </w:r>
      <w:r w:rsidR="009768F9" w:rsidRPr="00F43366">
        <w:rPr>
          <w:rFonts w:ascii="Times New Roman" w:eastAsia="Times New Roman" w:hAnsi="Times New Roman" w:cs="Times New Roman"/>
          <w:lang w:val="en-US" w:eastAsia="el-GR"/>
        </w:rPr>
        <w:t>n.</w:t>
      </w:r>
      <w:r w:rsidRPr="00530340">
        <w:rPr>
          <w:rFonts w:ascii="Times New Roman" w:eastAsia="Times New Roman" w:hAnsi="Times New Roman" w:cs="Times New Roman"/>
          <w:lang w:val="en-US" w:eastAsia="el-GR"/>
        </w:rPr>
        <w:t xml:space="preserve"> 89.</w:t>
      </w:r>
    </w:p>
    <w:p w14:paraId="5A3807D2" w14:textId="10D2FA3A" w:rsidR="00796619" w:rsidRPr="00530340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fr-FR" w:eastAsia="el-GR"/>
        </w:rPr>
      </w:pP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Ugartemendía, C.M., </w:t>
      </w:r>
      <w:r w:rsidR="00F43366">
        <w:rPr>
          <w:rFonts w:ascii="Times New Roman" w:eastAsia="Times New Roman" w:hAnsi="Times New Roman" w:cs="Times New Roman"/>
          <w:lang w:val="en-US" w:eastAsia="el-GR"/>
        </w:rPr>
        <w:t>“</w:t>
      </w:r>
      <w:r w:rsidRPr="00CF6FBE">
        <w:rPr>
          <w:rFonts w:ascii="Times New Roman" w:eastAsia="Times New Roman" w:hAnsi="Times New Roman" w:cs="Times New Roman"/>
          <w:lang w:val="fr-FR" w:eastAsia="el-GR"/>
        </w:rPr>
        <w:t>A exemplaridade do abandon: epístola elegíaca e intratextualidade nas Heroides de Ovídi</w:t>
      </w:r>
      <w:r w:rsidR="00F43366">
        <w:rPr>
          <w:rFonts w:ascii="Times New Roman" w:eastAsia="Times New Roman" w:hAnsi="Times New Roman" w:cs="Times New Roman"/>
          <w:lang w:val="fr-FR" w:eastAsia="el-GR"/>
        </w:rPr>
        <w:t>o</w:t>
      </w:r>
      <w:r w:rsidR="00F43366">
        <w:rPr>
          <w:rFonts w:ascii="Times New Roman" w:eastAsia="Times New Roman" w:hAnsi="Times New Roman" w:cs="Times New Roman"/>
          <w:lang w:val="en-US" w:eastAsia="el-GR"/>
        </w:rPr>
        <w:t>”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. Diss. Universidade de Sâo Paulo (2017),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144, </w:t>
      </w:r>
      <w:r w:rsid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381</w:t>
      </w:r>
      <w:r w:rsidR="00530340" w:rsidRPr="00530340">
        <w:rPr>
          <w:rFonts w:ascii="Times New Roman" w:eastAsia="Times New Roman" w:hAnsi="Times New Roman" w:cs="Times New Roman"/>
          <w:lang w:val="fr-FR" w:eastAsia="el-GR"/>
        </w:rPr>
        <w:t xml:space="preserve"> </w:t>
      </w:r>
    </w:p>
    <w:p w14:paraId="3290ECF0" w14:textId="3E595F6B" w:rsidR="00796619" w:rsidRPr="00FC0375" w:rsidRDefault="0079661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fr-FR" w:eastAsia="el-GR"/>
        </w:rPr>
      </w:pP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Ugartemendia, C.M. “Penélope e Hipermestra, </w:t>
      </w:r>
      <w:r w:rsidRPr="00CF6FBE">
        <w:rPr>
          <w:rFonts w:ascii="Times New Roman" w:eastAsia="Times New Roman" w:hAnsi="Times New Roman" w:cs="Times New Roman"/>
          <w:i/>
          <w:lang w:val="fr-FR" w:eastAsia="el-GR"/>
        </w:rPr>
        <w:t>Exempla Uxoris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: </w:t>
      </w:r>
      <w:r w:rsidRPr="00CF6FBE">
        <w:rPr>
          <w:rFonts w:ascii="Times New Roman" w:eastAsia="Times New Roman" w:hAnsi="Times New Roman" w:cs="Times New Roman"/>
          <w:i/>
          <w:lang w:val="fr-FR" w:eastAsia="el-GR"/>
        </w:rPr>
        <w:t>Dispositio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y Ejemplaridad de las Heroidas 1 Y 14, de Ovidio”, </w:t>
      </w:r>
      <w:r w:rsidRPr="00CF6FBE">
        <w:rPr>
          <w:rFonts w:ascii="Times New Roman" w:eastAsia="Times New Roman" w:hAnsi="Times New Roman" w:cs="Times New Roman"/>
          <w:i/>
          <w:lang w:val="fr-FR" w:eastAsia="el-GR"/>
        </w:rPr>
        <w:t>Mare Nostrum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9 (2017), 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p.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10, 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n.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16.</w:t>
      </w:r>
    </w:p>
    <w:p w14:paraId="61998865" w14:textId="0D7294F3" w:rsidR="00FC0375" w:rsidRPr="00F44700" w:rsidRDefault="00FC0375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fr-FR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>Greenman, I., “S</w:t>
      </w:r>
      <w:r w:rsidRPr="00FC0375">
        <w:rPr>
          <w:rFonts w:ascii="Times New Roman" w:eastAsia="Times New Roman" w:hAnsi="Times New Roman" w:cs="Times New Roman"/>
          <w:lang w:val="en-US" w:eastAsia="el-GR"/>
        </w:rPr>
        <w:t xml:space="preserve">ex, </w:t>
      </w:r>
      <w:r>
        <w:rPr>
          <w:rFonts w:ascii="Times New Roman" w:eastAsia="Times New Roman" w:hAnsi="Times New Roman" w:cs="Times New Roman"/>
          <w:lang w:val="en-US" w:eastAsia="el-GR"/>
        </w:rPr>
        <w:t>L</w:t>
      </w:r>
      <w:r w:rsidRPr="00FC0375">
        <w:rPr>
          <w:rFonts w:ascii="Times New Roman" w:eastAsia="Times New Roman" w:hAnsi="Times New Roman" w:cs="Times New Roman"/>
          <w:lang w:val="en-US" w:eastAsia="el-GR"/>
        </w:rPr>
        <w:t xml:space="preserve">ies, and </w:t>
      </w:r>
      <w:r>
        <w:rPr>
          <w:rFonts w:ascii="Times New Roman" w:eastAsia="Times New Roman" w:hAnsi="Times New Roman" w:cs="Times New Roman"/>
          <w:lang w:val="en-US" w:eastAsia="el-GR"/>
        </w:rPr>
        <w:t>L</w:t>
      </w:r>
      <w:r w:rsidRPr="00FC0375">
        <w:rPr>
          <w:rFonts w:ascii="Times New Roman" w:eastAsia="Times New Roman" w:hAnsi="Times New Roman" w:cs="Times New Roman"/>
          <w:lang w:val="en-US" w:eastAsia="el-GR"/>
        </w:rPr>
        <w:t xml:space="preserve">atin </w:t>
      </w:r>
      <w:r>
        <w:rPr>
          <w:rFonts w:ascii="Times New Roman" w:eastAsia="Times New Roman" w:hAnsi="Times New Roman" w:cs="Times New Roman"/>
          <w:lang w:val="en-US" w:eastAsia="el-GR"/>
        </w:rPr>
        <w:t>L</w:t>
      </w:r>
      <w:r w:rsidRPr="00FC0375">
        <w:rPr>
          <w:rFonts w:ascii="Times New Roman" w:eastAsia="Times New Roman" w:hAnsi="Times New Roman" w:cs="Times New Roman"/>
          <w:lang w:val="en-US" w:eastAsia="el-GR"/>
        </w:rPr>
        <w:t xml:space="preserve">ove </w:t>
      </w:r>
      <w:r>
        <w:rPr>
          <w:rFonts w:ascii="Times New Roman" w:eastAsia="Times New Roman" w:hAnsi="Times New Roman" w:cs="Times New Roman"/>
          <w:lang w:val="en-US" w:eastAsia="el-GR"/>
        </w:rPr>
        <w:t>P</w:t>
      </w:r>
      <w:r w:rsidRPr="00FC0375">
        <w:rPr>
          <w:rFonts w:ascii="Times New Roman" w:eastAsia="Times New Roman" w:hAnsi="Times New Roman" w:cs="Times New Roman"/>
          <w:lang w:val="en-US" w:eastAsia="el-GR"/>
        </w:rPr>
        <w:t xml:space="preserve">oetry: </w:t>
      </w:r>
      <w:r w:rsidR="00126BA8">
        <w:rPr>
          <w:rFonts w:ascii="Times New Roman" w:eastAsia="Times New Roman" w:hAnsi="Times New Roman" w:cs="Times New Roman"/>
          <w:lang w:eastAsia="el-GR"/>
        </w:rPr>
        <w:t>Τ</w:t>
      </w:r>
      <w:r w:rsidRPr="00FC0375">
        <w:rPr>
          <w:rFonts w:ascii="Times New Roman" w:eastAsia="Times New Roman" w:hAnsi="Times New Roman" w:cs="Times New Roman"/>
          <w:lang w:val="en-US" w:eastAsia="el-GR"/>
        </w:rPr>
        <w:t xml:space="preserve">he </w:t>
      </w:r>
      <w:r>
        <w:rPr>
          <w:rFonts w:ascii="Times New Roman" w:eastAsia="Times New Roman" w:hAnsi="Times New Roman" w:cs="Times New Roman"/>
          <w:lang w:val="en-US" w:eastAsia="el-GR"/>
        </w:rPr>
        <w:t>O</w:t>
      </w:r>
      <w:r w:rsidRPr="00FC0375">
        <w:rPr>
          <w:rFonts w:ascii="Times New Roman" w:eastAsia="Times New Roman" w:hAnsi="Times New Roman" w:cs="Times New Roman"/>
          <w:lang w:val="en-US" w:eastAsia="el-GR"/>
        </w:rPr>
        <w:t xml:space="preserve">vidian </w:t>
      </w:r>
      <w:r>
        <w:rPr>
          <w:rFonts w:ascii="Times New Roman" w:eastAsia="Times New Roman" w:hAnsi="Times New Roman" w:cs="Times New Roman"/>
          <w:lang w:val="en-US" w:eastAsia="el-GR"/>
        </w:rPr>
        <w:t>H</w:t>
      </w:r>
      <w:r w:rsidRPr="00FC0375">
        <w:rPr>
          <w:rFonts w:ascii="Times New Roman" w:eastAsia="Times New Roman" w:hAnsi="Times New Roman" w:cs="Times New Roman"/>
          <w:lang w:val="en-US" w:eastAsia="el-GR"/>
        </w:rPr>
        <w:t xml:space="preserve">eroine and the </w:t>
      </w:r>
      <w:r>
        <w:rPr>
          <w:rFonts w:ascii="Times New Roman" w:eastAsia="Times New Roman" w:hAnsi="Times New Roman" w:cs="Times New Roman"/>
          <w:lang w:val="en-US" w:eastAsia="el-GR"/>
        </w:rPr>
        <w:t>R</w:t>
      </w:r>
      <w:r w:rsidRPr="00FC0375">
        <w:rPr>
          <w:rFonts w:ascii="Times New Roman" w:eastAsia="Times New Roman" w:hAnsi="Times New Roman" w:cs="Times New Roman"/>
          <w:lang w:val="en-US" w:eastAsia="el-GR"/>
        </w:rPr>
        <w:t xml:space="preserve">eclamation of </w:t>
      </w:r>
      <w:r>
        <w:rPr>
          <w:rFonts w:ascii="Times New Roman" w:eastAsia="Times New Roman" w:hAnsi="Times New Roman" w:cs="Times New Roman"/>
          <w:lang w:val="en-US" w:eastAsia="el-GR"/>
        </w:rPr>
        <w:t>A</w:t>
      </w:r>
      <w:r w:rsidRPr="00FC0375">
        <w:rPr>
          <w:rFonts w:ascii="Times New Roman" w:eastAsia="Times New Roman" w:hAnsi="Times New Roman" w:cs="Times New Roman"/>
          <w:lang w:val="en-US" w:eastAsia="el-GR"/>
        </w:rPr>
        <w:t xml:space="preserve">bandonment </w:t>
      </w:r>
      <w:r>
        <w:rPr>
          <w:rFonts w:ascii="Times New Roman" w:eastAsia="Times New Roman" w:hAnsi="Times New Roman" w:cs="Times New Roman"/>
          <w:lang w:val="en-US" w:eastAsia="el-GR"/>
        </w:rPr>
        <w:t>N</w:t>
      </w:r>
      <w:r w:rsidRPr="00FC0375">
        <w:rPr>
          <w:rFonts w:ascii="Times New Roman" w:eastAsia="Times New Roman" w:hAnsi="Times New Roman" w:cs="Times New Roman"/>
          <w:lang w:val="en-US" w:eastAsia="el-GR"/>
        </w:rPr>
        <w:t>arrative</w:t>
      </w:r>
      <w:r>
        <w:rPr>
          <w:rFonts w:ascii="Times New Roman" w:eastAsia="Times New Roman" w:hAnsi="Times New Roman" w:cs="Times New Roman"/>
          <w:lang w:val="en-US" w:eastAsia="el-GR"/>
        </w:rPr>
        <w:t xml:space="preserve">”. Diss. University of Florida (2017),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 w:rsidRPr="00126BA8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lang w:val="en-US" w:eastAsia="el-GR"/>
        </w:rPr>
        <w:t xml:space="preserve">84, </w:t>
      </w:r>
      <w:r w:rsidR="009768F9">
        <w:rPr>
          <w:rFonts w:ascii="Times New Roman" w:eastAsia="Times New Roman" w:hAnsi="Times New Roman" w:cs="Times New Roman"/>
          <w:lang w:eastAsia="el-GR"/>
        </w:rPr>
        <w:t>n.</w:t>
      </w:r>
      <w:r w:rsidR="00E70AF9">
        <w:rPr>
          <w:rFonts w:ascii="Times New Roman" w:eastAsia="Times New Roman" w:hAnsi="Times New Roman" w:cs="Times New Roman"/>
          <w:lang w:val="en-US" w:eastAsia="el-GR"/>
        </w:rPr>
        <w:t xml:space="preserve"> 22</w:t>
      </w:r>
    </w:p>
    <w:p w14:paraId="7260FDBD" w14:textId="54CEF298" w:rsidR="00F44700" w:rsidRPr="006871DD" w:rsidRDefault="00F44700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Martorana, S. “Women, Heroines, Mothers: Motherhood in Ovid’s </w:t>
      </w:r>
      <w:r w:rsidRPr="00F44700">
        <w:rPr>
          <w:rFonts w:ascii="Times New Roman" w:eastAsia="Times New Roman" w:hAnsi="Times New Roman" w:cs="Times New Roman"/>
          <w:i/>
          <w:iCs/>
          <w:lang w:val="en-US" w:eastAsia="el-GR"/>
        </w:rPr>
        <w:t>Heroides</w:t>
      </w:r>
      <w:r>
        <w:rPr>
          <w:rFonts w:ascii="Times New Roman" w:eastAsia="Times New Roman" w:hAnsi="Times New Roman" w:cs="Times New Roman"/>
          <w:lang w:val="en-US" w:eastAsia="el-GR"/>
        </w:rPr>
        <w:t xml:space="preserve">”, Diss. Durham University (2021),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28,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5,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29,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9,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60,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137,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68,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167 &amp;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170,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75,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202, </w:t>
      </w:r>
      <w:r w:rsidR="00F43366">
        <w:rPr>
          <w:rFonts w:ascii="Times New Roman" w:eastAsia="Times New Roman" w:hAnsi="Times New Roman" w:cs="Times New Roman"/>
          <w:lang w:val="en-US" w:eastAsia="el-GR"/>
        </w:rPr>
        <w:t>p.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77,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207 &amp;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F44700">
        <w:rPr>
          <w:rFonts w:ascii="Times New Roman" w:eastAsia="Times New Roman" w:hAnsi="Times New Roman" w:cs="Times New Roman"/>
          <w:lang w:val="en-US" w:eastAsia="el-GR"/>
        </w:rPr>
        <w:t xml:space="preserve"> 209</w:t>
      </w:r>
    </w:p>
    <w:p w14:paraId="2B5768D9" w14:textId="1E4229FD" w:rsidR="009C7A69" w:rsidRDefault="00756394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3B2F4D">
        <w:rPr>
          <w:rFonts w:ascii="Times New Roman" w:eastAsia="Times New Roman" w:hAnsi="Times New Roman" w:cs="Times New Roman"/>
          <w:lang w:val="en-US" w:eastAsia="el-GR"/>
        </w:rPr>
        <w:t xml:space="preserve">Valtadorou, A-S. </w:t>
      </w:r>
      <w:r w:rsidR="00F43366">
        <w:rPr>
          <w:rFonts w:ascii="Times New Roman" w:eastAsia="Times New Roman" w:hAnsi="Times New Roman" w:cs="Times New Roman"/>
          <w:lang w:val="en-US" w:eastAsia="el-GR"/>
        </w:rPr>
        <w:t>“</w:t>
      </w:r>
      <w:r w:rsidRPr="003B2F4D">
        <w:rPr>
          <w:rFonts w:ascii="Times New Roman" w:eastAsia="Times New Roman" w:hAnsi="Times New Roman" w:cs="Times New Roman"/>
          <w:lang w:val="en-US" w:eastAsia="el-GR"/>
        </w:rPr>
        <w:t xml:space="preserve">Pathological Erôs in the Euripidean Fragments: </w:t>
      </w:r>
      <w:r w:rsidRPr="003B2F4D">
        <w:rPr>
          <w:rFonts w:ascii="Times New Roman" w:eastAsia="Times New Roman" w:hAnsi="Times New Roman" w:cs="Times New Roman"/>
          <w:i/>
          <w:iCs/>
          <w:lang w:val="en-US" w:eastAsia="el-GR"/>
        </w:rPr>
        <w:t>Aeolus</w:t>
      </w:r>
      <w:r w:rsidRPr="003B2F4D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Pr="003B2F4D">
        <w:rPr>
          <w:rFonts w:ascii="Times New Roman" w:eastAsia="Times New Roman" w:hAnsi="Times New Roman" w:cs="Times New Roman"/>
          <w:i/>
          <w:iCs/>
          <w:lang w:val="en-US" w:eastAsia="el-GR"/>
        </w:rPr>
        <w:t>Cretans</w:t>
      </w:r>
      <w:r w:rsidRPr="003B2F4D">
        <w:rPr>
          <w:rFonts w:ascii="Times New Roman" w:eastAsia="Times New Roman" w:hAnsi="Times New Roman" w:cs="Times New Roman"/>
          <w:lang w:val="en-US" w:eastAsia="el-GR"/>
        </w:rPr>
        <w:t xml:space="preserve">, and </w:t>
      </w:r>
      <w:r w:rsidRPr="003B2F4D">
        <w:rPr>
          <w:rFonts w:ascii="Times New Roman" w:eastAsia="Times New Roman" w:hAnsi="Times New Roman" w:cs="Times New Roman"/>
          <w:i/>
          <w:iCs/>
          <w:lang w:val="en-US" w:eastAsia="el-GR"/>
        </w:rPr>
        <w:t>Protesilaus</w:t>
      </w:r>
      <w:r w:rsidR="00F43366">
        <w:rPr>
          <w:rFonts w:ascii="Times New Roman" w:eastAsia="Times New Roman" w:hAnsi="Times New Roman" w:cs="Times New Roman"/>
          <w:lang w:val="en-US" w:eastAsia="el-GR"/>
        </w:rPr>
        <w:t>”</w:t>
      </w:r>
      <w:r w:rsidRPr="003B2F4D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F43366">
        <w:rPr>
          <w:rFonts w:ascii="Times New Roman" w:eastAsia="Times New Roman" w:hAnsi="Times New Roman" w:cs="Times New Roman"/>
          <w:lang w:val="en-US" w:eastAsia="el-GR"/>
        </w:rPr>
        <w:t>in</w:t>
      </w:r>
      <w:r w:rsidRPr="00756394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lang w:val="en-US" w:eastAsia="el-GR"/>
        </w:rPr>
        <w:t xml:space="preserve">Kanellakis, D. (ed.) </w:t>
      </w:r>
      <w:r w:rsidRPr="00756394">
        <w:rPr>
          <w:rFonts w:ascii="Times New Roman" w:eastAsia="Times New Roman" w:hAnsi="Times New Roman" w:cs="Times New Roman"/>
          <w:i/>
          <w:iCs/>
          <w:lang w:val="en-US" w:eastAsia="el-GR"/>
        </w:rPr>
        <w:t>Pathologies of Love in Classical Literature</w:t>
      </w:r>
      <w:r w:rsidRPr="00756394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>
        <w:rPr>
          <w:rFonts w:ascii="Times New Roman" w:eastAsia="Times New Roman" w:hAnsi="Times New Roman" w:cs="Times New Roman"/>
          <w:lang w:val="en-US" w:eastAsia="el-GR"/>
        </w:rPr>
        <w:t xml:space="preserve">Berlin / Boston (2021),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56394">
        <w:rPr>
          <w:rFonts w:ascii="Times New Roman" w:eastAsia="Times New Roman" w:hAnsi="Times New Roman" w:cs="Times New Roman"/>
          <w:lang w:val="en-US" w:eastAsia="el-GR"/>
        </w:rPr>
        <w:t xml:space="preserve"> 70</w:t>
      </w:r>
      <w:r>
        <w:rPr>
          <w:rFonts w:ascii="Times New Roman" w:eastAsia="Times New Roman" w:hAnsi="Times New Roman" w:cs="Times New Roman"/>
          <w:lang w:val="en-US" w:eastAsia="el-GR"/>
        </w:rPr>
        <w:t xml:space="preserve"> (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56394">
        <w:rPr>
          <w:rFonts w:ascii="Times New Roman" w:eastAsia="Times New Roman" w:hAnsi="Times New Roman" w:cs="Times New Roman"/>
          <w:lang w:val="en-US" w:eastAsia="el-GR"/>
        </w:rPr>
        <w:t>)</w:t>
      </w:r>
    </w:p>
    <w:p w14:paraId="4B869A7A" w14:textId="0D3B5A6C" w:rsidR="00EA1359" w:rsidRDefault="00EA1359" w:rsidP="00FF1AA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Bosisio, M. “When the Nurse dies”, </w:t>
      </w:r>
      <w:r w:rsidRPr="00EA1359">
        <w:rPr>
          <w:rFonts w:ascii="Times New Roman" w:eastAsia="Times New Roman" w:hAnsi="Times New Roman" w:cs="Times New Roman"/>
          <w:i/>
          <w:iCs/>
          <w:lang w:val="en-US" w:eastAsia="el-GR"/>
        </w:rPr>
        <w:t>Skené</w:t>
      </w:r>
      <w:r>
        <w:rPr>
          <w:rFonts w:ascii="Times New Roman" w:eastAsia="Times New Roman" w:hAnsi="Times New Roman" w:cs="Times New Roman"/>
          <w:lang w:val="en-US" w:eastAsia="el-GR"/>
        </w:rPr>
        <w:t xml:space="preserve"> 8, 2 (2022),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EA1359">
        <w:rPr>
          <w:rFonts w:ascii="Times New Roman" w:eastAsia="Times New Roman" w:hAnsi="Times New Roman" w:cs="Times New Roman"/>
          <w:lang w:val="en-US" w:eastAsia="el-GR"/>
        </w:rPr>
        <w:t xml:space="preserve"> 133,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EA1359">
        <w:rPr>
          <w:rFonts w:ascii="Times New Roman" w:eastAsia="Times New Roman" w:hAnsi="Times New Roman" w:cs="Times New Roman"/>
          <w:lang w:val="en-US" w:eastAsia="el-GR"/>
        </w:rPr>
        <w:t xml:space="preserve"> 36</w:t>
      </w:r>
    </w:p>
    <w:p w14:paraId="21ECA2C0" w14:textId="5017CE4D" w:rsidR="00EA1359" w:rsidRDefault="008D3C20" w:rsidP="008D3C2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8D3C20">
        <w:rPr>
          <w:rFonts w:ascii="Times New Roman" w:eastAsia="Times New Roman" w:hAnsi="Times New Roman" w:cs="Times New Roman"/>
          <w:lang w:val="en-US" w:eastAsia="el-GR"/>
        </w:rPr>
        <w:t xml:space="preserve">Nasser Hares Ahmed Diab, </w:t>
      </w:r>
      <w:r w:rsidR="00F43366">
        <w:rPr>
          <w:rFonts w:ascii="Times New Roman" w:eastAsia="Times New Roman" w:hAnsi="Times New Roman" w:cs="Times New Roman"/>
          <w:lang w:val="en-US" w:eastAsia="el-GR"/>
        </w:rPr>
        <w:t>“</w:t>
      </w:r>
      <w:r w:rsidR="00EA1359" w:rsidRPr="008D3C20">
        <w:rPr>
          <w:rFonts w:ascii="Times New Roman" w:eastAsia="Times New Roman" w:hAnsi="Times New Roman" w:cs="Times New Roman"/>
          <w:lang w:val="en-US" w:eastAsia="el-GR"/>
        </w:rPr>
        <w:t>Examples of graphic images and creative improvements in the collection of "Letters of Heroines</w:t>
      </w:r>
      <w:r w:rsidR="00F43366">
        <w:rPr>
          <w:rFonts w:ascii="Times New Roman" w:eastAsia="Times New Roman" w:hAnsi="Times New Roman" w:cs="Times New Roman"/>
          <w:lang w:val="en-US" w:eastAsia="el-GR"/>
        </w:rPr>
        <w:t>”</w:t>
      </w:r>
      <w:r w:rsidR="00EA1359" w:rsidRPr="008D3C20">
        <w:rPr>
          <w:rFonts w:ascii="Times New Roman" w:eastAsia="Times New Roman" w:hAnsi="Times New Roman" w:cs="Times New Roman"/>
          <w:lang w:val="en-US" w:eastAsia="el-GR"/>
        </w:rPr>
        <w:t xml:space="preserve"> by Ovidius</w:t>
      </w:r>
      <w:r w:rsidRPr="008D3C20">
        <w:rPr>
          <w:rFonts w:ascii="Times New Roman" w:eastAsia="Times New Roman" w:hAnsi="Times New Roman" w:cs="Times New Roman"/>
          <w:lang w:val="en-US" w:eastAsia="el-GR"/>
        </w:rPr>
        <w:t>» (</w:t>
      </w:r>
      <w:r w:rsidR="00F43366">
        <w:rPr>
          <w:rFonts w:ascii="Times New Roman" w:eastAsia="Times New Roman" w:hAnsi="Times New Roman" w:cs="Times New Roman"/>
          <w:lang w:val="en-US" w:eastAsia="el-GR"/>
        </w:rPr>
        <w:t>transl. of the Arabic title of the paper</w:t>
      </w:r>
      <w:r w:rsidRPr="008D3C20">
        <w:rPr>
          <w:rFonts w:ascii="Times New Roman" w:eastAsia="Times New Roman" w:hAnsi="Times New Roman" w:cs="Times New Roman"/>
          <w:lang w:val="en-US" w:eastAsia="el-GR"/>
        </w:rPr>
        <w:t>)</w:t>
      </w:r>
      <w:r w:rsidR="00EA1359" w:rsidRPr="008D3C20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EA1359" w:rsidRPr="008D3C20">
        <w:rPr>
          <w:rFonts w:ascii="Times New Roman" w:eastAsia="Times New Roman" w:hAnsi="Times New Roman" w:cs="Times New Roman"/>
          <w:i/>
          <w:iCs/>
          <w:lang w:val="en-US" w:eastAsia="el-GR"/>
        </w:rPr>
        <w:t>Classic papers</w:t>
      </w:r>
      <w:r w:rsidR="007F3F9F" w:rsidRPr="008D3C20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FB76FC" w:rsidRPr="008D3C20">
        <w:rPr>
          <w:rFonts w:ascii="Times New Roman" w:eastAsia="Times New Roman" w:hAnsi="Times New Roman" w:cs="Times New Roman"/>
          <w:lang w:val="en-US" w:eastAsia="el-GR"/>
        </w:rPr>
        <w:t xml:space="preserve">19.19 </w:t>
      </w:r>
      <w:r w:rsidR="007F3F9F" w:rsidRPr="008D3C20">
        <w:rPr>
          <w:rFonts w:ascii="Times New Roman" w:eastAsia="Times New Roman" w:hAnsi="Times New Roman" w:cs="Times New Roman"/>
          <w:lang w:val="en-US" w:eastAsia="el-GR"/>
        </w:rPr>
        <w:t>(2022)</w:t>
      </w:r>
      <w:r w:rsidR="00FB76FC" w:rsidRPr="008D3C20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="00FB76FC" w:rsidRPr="008D3C20">
        <w:rPr>
          <w:rFonts w:ascii="Times New Roman" w:eastAsia="Times New Roman" w:hAnsi="Times New Roman" w:cs="Times New Roman"/>
          <w:lang w:val="en-US" w:eastAsia="el-GR"/>
        </w:rPr>
        <w:t xml:space="preserve"> 294,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="00FB76FC" w:rsidRPr="008D3C20">
        <w:rPr>
          <w:rFonts w:ascii="Times New Roman" w:eastAsia="Times New Roman" w:hAnsi="Times New Roman" w:cs="Times New Roman"/>
          <w:lang w:val="en-US" w:eastAsia="el-GR"/>
        </w:rPr>
        <w:t xml:space="preserve"> 23</w:t>
      </w:r>
    </w:p>
    <w:p w14:paraId="39332642" w14:textId="015CC71D" w:rsidR="005B0C46" w:rsidRDefault="005B0C46" w:rsidP="008D3C2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Lam, E.W.-M, “Queer Futurities in Ovid’s </w:t>
      </w:r>
      <w:r w:rsidRPr="005B0C46">
        <w:rPr>
          <w:rFonts w:ascii="Times New Roman" w:eastAsia="Times New Roman" w:hAnsi="Times New Roman" w:cs="Times New Roman"/>
          <w:i/>
          <w:iCs/>
          <w:lang w:val="en-US" w:eastAsia="el-GR"/>
        </w:rPr>
        <w:t>Heroides</w:t>
      </w:r>
      <w:r>
        <w:rPr>
          <w:rFonts w:ascii="Times New Roman" w:eastAsia="Times New Roman" w:hAnsi="Times New Roman" w:cs="Times New Roman"/>
          <w:lang w:val="en-US" w:eastAsia="el-GR"/>
        </w:rPr>
        <w:t xml:space="preserve">”, Diss. University of California, Berkeley (2022), </w:t>
      </w:r>
      <w:r w:rsidR="009768F9">
        <w:rPr>
          <w:rFonts w:ascii="Times New Roman" w:eastAsia="Times New Roman" w:hAnsi="Times New Roman" w:cs="Times New Roman"/>
          <w:lang w:val="en-US" w:eastAsia="el-GR"/>
        </w:rPr>
        <w:t>p.</w:t>
      </w:r>
      <w:r>
        <w:rPr>
          <w:rFonts w:ascii="Times New Roman" w:eastAsia="Times New Roman" w:hAnsi="Times New Roman" w:cs="Times New Roman"/>
          <w:lang w:val="en-US" w:eastAsia="el-GR"/>
        </w:rPr>
        <w:t xml:space="preserve"> 66</w:t>
      </w:r>
    </w:p>
    <w:p w14:paraId="47EFA1E5" w14:textId="47F5BAE6" w:rsidR="005469DC" w:rsidRPr="008D3C20" w:rsidRDefault="005469DC" w:rsidP="008D3C2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>Ahearn, A</w:t>
      </w:r>
      <w:r w:rsidR="008C6B2F" w:rsidRPr="008C6B2F">
        <w:rPr>
          <w:rFonts w:ascii="Times New Roman" w:eastAsia="Times New Roman" w:hAnsi="Times New Roman" w:cs="Times New Roman"/>
          <w:lang w:val="en-US" w:eastAsia="el-GR"/>
        </w:rPr>
        <w:t>.</w:t>
      </w:r>
      <w:r>
        <w:rPr>
          <w:rFonts w:ascii="Times New Roman" w:eastAsia="Times New Roman" w:hAnsi="Times New Roman" w:cs="Times New Roman"/>
          <w:lang w:val="en-US" w:eastAsia="el-GR"/>
        </w:rPr>
        <w:t>-J. “</w:t>
      </w:r>
      <w:r w:rsidRPr="005469DC">
        <w:rPr>
          <w:rFonts w:ascii="Times New Roman" w:eastAsia="Times New Roman" w:hAnsi="Times New Roman" w:cs="Times New Roman"/>
          <w:lang w:val="en-US" w:eastAsia="el-GR"/>
        </w:rPr>
        <w:t xml:space="preserve">51 Heroines: Contemporary Anglophone Versions of Ovid’s </w:t>
      </w:r>
      <w:r w:rsidRPr="005469DC">
        <w:rPr>
          <w:rFonts w:ascii="Times New Roman" w:eastAsia="Times New Roman" w:hAnsi="Times New Roman" w:cs="Times New Roman"/>
          <w:i/>
          <w:iCs/>
          <w:lang w:val="en-US" w:eastAsia="el-GR"/>
        </w:rPr>
        <w:t>Heroides</w:t>
      </w:r>
      <w:r>
        <w:rPr>
          <w:rFonts w:ascii="Times New Roman" w:eastAsia="Times New Roman" w:hAnsi="Times New Roman" w:cs="Times New Roman"/>
          <w:lang w:val="en-US" w:eastAsia="el-GR"/>
        </w:rPr>
        <w:t xml:space="preserve">”, Diss. Wadham College (2023),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 w:rsidRPr="008C6B2F">
        <w:rPr>
          <w:rFonts w:ascii="Times New Roman" w:eastAsia="Times New Roman" w:hAnsi="Times New Roman" w:cs="Times New Roman"/>
          <w:lang w:val="en-US" w:eastAsia="el-GR"/>
        </w:rPr>
        <w:t xml:space="preserve"> 135 &amp; </w:t>
      </w:r>
      <w:r w:rsidR="009768F9">
        <w:rPr>
          <w:rFonts w:ascii="Times New Roman" w:eastAsia="Times New Roman" w:hAnsi="Times New Roman" w:cs="Times New Roman"/>
          <w:lang w:eastAsia="el-GR"/>
        </w:rPr>
        <w:t>n.</w:t>
      </w:r>
      <w:r w:rsidRPr="008C6B2F">
        <w:rPr>
          <w:rFonts w:ascii="Times New Roman" w:eastAsia="Times New Roman" w:hAnsi="Times New Roman" w:cs="Times New Roman"/>
          <w:lang w:val="en-US" w:eastAsia="el-GR"/>
        </w:rPr>
        <w:t xml:space="preserve"> 53</w:t>
      </w:r>
    </w:p>
    <w:p w14:paraId="017BCFB8" w14:textId="33263849" w:rsidR="00796619" w:rsidRDefault="00796619" w:rsidP="00FF1AAF">
      <w:pPr>
        <w:overflowPunct w:val="0"/>
        <w:autoSpaceDE w:val="0"/>
        <w:autoSpaceDN w:val="0"/>
        <w:adjustRightInd w:val="0"/>
        <w:spacing w:after="0" w:line="276" w:lineRule="auto"/>
        <w:ind w:right="92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CCD066F" w14:textId="415B2535" w:rsidR="000A6AF1" w:rsidRPr="000A6AF1" w:rsidRDefault="00CB6B5F" w:rsidP="00FF1AA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3</w:t>
      </w:r>
    </w:p>
    <w:p w14:paraId="707CB600" w14:textId="77777777" w:rsidR="000A6AF1" w:rsidRPr="000A6AF1" w:rsidRDefault="000A6AF1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lastRenderedPageBreak/>
        <w:t>«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Contrasting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Houses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Contrasting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Values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: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An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Interpretation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of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Plautus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’ </w:t>
      </w:r>
      <w:r w:rsidRPr="0079661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el-GR"/>
        </w:rPr>
        <w:t>Mostellaria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Based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on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Mirror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Scenes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», </w:t>
      </w:r>
      <w:r w:rsidRPr="0079661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el-GR"/>
        </w:rPr>
        <w:t>Drama</w:t>
      </w:r>
      <w:r w:rsidRPr="000A6AF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9 (1999): 67-112</w:t>
      </w:r>
    </w:p>
    <w:p w14:paraId="2FDCCFE1" w14:textId="77777777" w:rsidR="008B0583" w:rsidRDefault="008B0583" w:rsidP="00FF1AAF">
      <w:pPr>
        <w:overflowPunct w:val="0"/>
        <w:autoSpaceDE w:val="0"/>
        <w:autoSpaceDN w:val="0"/>
        <w:adjustRightInd w:val="0"/>
        <w:spacing w:after="0" w:line="276" w:lineRule="auto"/>
        <w:ind w:right="9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14:paraId="1143C3BF" w14:textId="35030A20" w:rsidR="000A6AF1" w:rsidRPr="00796619" w:rsidRDefault="008B0583" w:rsidP="00FF1AAF">
      <w:pPr>
        <w:overflowPunct w:val="0"/>
        <w:autoSpaceDE w:val="0"/>
        <w:autoSpaceDN w:val="0"/>
        <w:adjustRightInd w:val="0"/>
        <w:spacing w:after="0" w:line="276" w:lineRule="auto"/>
        <w:ind w:right="924"/>
        <w:jc w:val="center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b/>
          <w:lang w:val="en-US" w:eastAsia="el-GR"/>
        </w:rPr>
        <w:t>Citations</w:t>
      </w:r>
      <w:r w:rsidR="000A6AF1" w:rsidRPr="00796619">
        <w:rPr>
          <w:rFonts w:ascii="Times New Roman" w:eastAsia="Times New Roman" w:hAnsi="Times New Roman" w:cs="Times New Roman"/>
          <w:b/>
          <w:lang w:val="en-US" w:eastAsia="el-GR"/>
        </w:rPr>
        <w:t>:</w:t>
      </w:r>
    </w:p>
    <w:p w14:paraId="6FB937A6" w14:textId="77777777" w:rsidR="000A6AF1" w:rsidRPr="00796619" w:rsidRDefault="000A6AF1" w:rsidP="00FF1AAF">
      <w:pPr>
        <w:overflowPunct w:val="0"/>
        <w:autoSpaceDE w:val="0"/>
        <w:autoSpaceDN w:val="0"/>
        <w:adjustRightInd w:val="0"/>
        <w:spacing w:after="0" w:line="276" w:lineRule="auto"/>
        <w:ind w:right="924"/>
        <w:jc w:val="both"/>
        <w:rPr>
          <w:rFonts w:ascii="Times New Roman" w:eastAsia="Times New Roman" w:hAnsi="Times New Roman" w:cs="Times New Roman"/>
          <w:lang w:val="en-US" w:eastAsia="el-GR"/>
        </w:rPr>
      </w:pPr>
    </w:p>
    <w:p w14:paraId="2F98BD2A" w14:textId="121CEB48" w:rsidR="000A6AF1" w:rsidRPr="00796619" w:rsidRDefault="000A6AF1" w:rsidP="00FF1A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de-DE" w:eastAsia="el-GR"/>
        </w:rPr>
      </w:pPr>
      <w:r w:rsidRPr="00796619">
        <w:rPr>
          <w:rFonts w:ascii="Times New Roman" w:eastAsia="Times New Roman" w:hAnsi="Times New Roman" w:cs="Times New Roman"/>
          <w:lang w:val="de-DE" w:eastAsia="el-GR"/>
        </w:rPr>
        <w:t>Frangoulidis, S.A</w:t>
      </w:r>
      <w:r>
        <w:rPr>
          <w:rFonts w:ascii="Times New Roman" w:eastAsia="Times New Roman" w:hAnsi="Times New Roman" w:cs="Times New Roman"/>
          <w:lang w:val="de-DE" w:eastAsia="el-GR"/>
        </w:rPr>
        <w:t>.,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</w:t>
      </w:r>
      <w:r w:rsidR="00F43366">
        <w:rPr>
          <w:rFonts w:ascii="Times New Roman" w:eastAsia="Times New Roman" w:hAnsi="Times New Roman" w:cs="Times New Roman"/>
          <w:lang w:val="de-DE" w:eastAsia="el-GR"/>
        </w:rPr>
        <w:t>“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Dream and Theatre: Dionysiac Versus Apollonian Elements in Plautus’ 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>Mercato</w:t>
      </w:r>
      <w:r w:rsidR="00F43366">
        <w:rPr>
          <w:rFonts w:ascii="Times New Roman" w:eastAsia="Times New Roman" w:hAnsi="Times New Roman" w:cs="Times New Roman"/>
          <w:i/>
          <w:lang w:val="de-DE" w:eastAsia="el-GR"/>
        </w:rPr>
        <w:t>r</w:t>
      </w:r>
      <w:r w:rsidR="00F43366" w:rsidRPr="00F43366">
        <w:rPr>
          <w:rFonts w:ascii="Times New Roman" w:eastAsia="Times New Roman" w:hAnsi="Times New Roman" w:cs="Times New Roman"/>
          <w:i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in</w:t>
      </w:r>
      <w:r w:rsidR="00F43366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>Handlung und Nebenhandlung: Theater, Metatheater und Gattungsbewußtsein in der römischen Komödie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(Drama: Beiträge zum antiken Drama und seiner Rezeption, 6), Stuttgart (1997),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50,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74 </w:t>
      </w:r>
    </w:p>
    <w:p w14:paraId="119DB06E" w14:textId="52CD86A2" w:rsidR="000A6AF1" w:rsidRPr="00796619" w:rsidRDefault="000A6AF1" w:rsidP="00FF1A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lang w:val="en-GB" w:eastAsia="el-GR"/>
        </w:rPr>
      </w:pPr>
      <w:r w:rsidRPr="00796619">
        <w:rPr>
          <w:rFonts w:ascii="Times New Roman" w:eastAsia="Times New Roman" w:hAnsi="Times New Roman" w:cs="Times New Roman"/>
          <w:lang w:val="en-GB" w:eastAsia="el-GR"/>
        </w:rPr>
        <w:t>Ruf</w:t>
      </w:r>
      <w:r w:rsidRPr="00796619">
        <w:rPr>
          <w:rFonts w:ascii="Times New Roman" w:eastAsia="Times New Roman" w:hAnsi="Times New Roman" w:cs="Times New Roman"/>
          <w:lang w:val="en-US" w:eastAsia="el-GR"/>
        </w:rPr>
        <w:t>f</w:t>
      </w:r>
      <w:r w:rsidRPr="00796619">
        <w:rPr>
          <w:rFonts w:ascii="Times New Roman" w:eastAsia="Times New Roman" w:hAnsi="Times New Roman" w:cs="Times New Roman"/>
          <w:lang w:val="en-GB" w:eastAsia="el-GR"/>
        </w:rPr>
        <w:t>ell, I</w:t>
      </w:r>
      <w:r w:rsidRPr="00796619">
        <w:rPr>
          <w:rFonts w:ascii="Times New Roman" w:eastAsia="Times New Roman" w:hAnsi="Times New Roman" w:cs="Times New Roman"/>
          <w:lang w:val="en-US" w:eastAsia="el-GR"/>
        </w:rPr>
        <w:t>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iCs/>
          <w:lang w:val="en-GB" w:eastAsia="el-GR"/>
        </w:rPr>
        <w:t>The Classical Review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51 (2001),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173</w:t>
      </w:r>
    </w:p>
    <w:p w14:paraId="698619F7" w14:textId="55EC6FD9" w:rsidR="000A6AF1" w:rsidRPr="00796619" w:rsidRDefault="000A6AF1" w:rsidP="00FF1A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de-DE" w:eastAsia="el-GR"/>
        </w:rPr>
      </w:pPr>
      <w:r w:rsidRPr="00796619">
        <w:rPr>
          <w:rFonts w:ascii="Times New Roman" w:eastAsia="Times New Roman" w:hAnsi="Times New Roman" w:cs="Times New Roman"/>
          <w:lang w:val="de-DE" w:eastAsia="el-GR"/>
        </w:rPr>
        <w:t>Janka, M.</w:t>
      </w:r>
      <w:r w:rsidR="00F43366">
        <w:rPr>
          <w:rFonts w:ascii="Times New Roman" w:eastAsia="Times New Roman" w:hAnsi="Times New Roman" w:cs="Times New Roman"/>
          <w:lang w:val="en-GB" w:eastAsia="el-GR"/>
        </w:rPr>
        <w:t>, “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Jenseits der Plautus-Analyse: Die 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>Mostellaria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(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>Gespenster</w:t>
      </w:r>
      <w:r w:rsidRPr="00796619">
        <w:rPr>
          <w:rFonts w:ascii="Times New Roman" w:eastAsia="Times New Roman" w:hAnsi="Times New Roman" w:cs="Times New Roman"/>
          <w:lang w:val="de-DE" w:eastAsia="el-GR"/>
        </w:rPr>
        <w:t>-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>komödie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) als komish verkehrte 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>Odyssee</w:t>
      </w:r>
      <w:r w:rsidR="00F43366" w:rsidRPr="00F43366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>Enkyklion kepion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: 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>Rundgärtchen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: 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>Zu Poesie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>Historie und Fachliteratur der Antike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: </w:t>
      </w:r>
      <w:r w:rsidRPr="00796619">
        <w:rPr>
          <w:rFonts w:ascii="Times New Roman" w:eastAsia="Times New Roman" w:hAnsi="Times New Roman" w:cs="Times New Roman"/>
          <w:i/>
          <w:iCs/>
          <w:lang w:val="de-DE" w:eastAsia="el-GR"/>
        </w:rPr>
        <w:t>Festschrift für H. Gärtner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, 2004, </w:t>
      </w:r>
      <w:r w:rsidR="009768F9" w:rsidRPr="009768F9">
        <w:rPr>
          <w:rFonts w:ascii="Times New Roman" w:eastAsia="Times New Roman" w:hAnsi="Times New Roman" w:cs="Times New Roman"/>
          <w:lang w:val="en-GB" w:eastAsia="el-GR"/>
        </w:rPr>
        <w:t>p.</w:t>
      </w:r>
      <w:r w:rsidRPr="00796619">
        <w:rPr>
          <w:rFonts w:ascii="Times New Roman" w:eastAsia="Times New Roman" w:hAnsi="Times New Roman" w:cs="Times New Roman"/>
          <w:lang w:val="en-GB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de-DE" w:eastAsia="el-GR"/>
        </w:rPr>
        <w:t>79</w:t>
      </w:r>
    </w:p>
    <w:p w14:paraId="589F06CD" w14:textId="2688EF44" w:rsidR="000A6AF1" w:rsidRPr="00796619" w:rsidRDefault="000A6AF1" w:rsidP="00FF1AAF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el-GR"/>
        </w:rPr>
      </w:pPr>
      <w:r w:rsidRPr="00796619">
        <w:rPr>
          <w:rFonts w:ascii="Times New Roman" w:eastAsia="Times New Roman" w:hAnsi="Times New Roman" w:cs="Times New Roman"/>
          <w:lang w:eastAsia="el-GR"/>
        </w:rPr>
        <w:t xml:space="preserve">Μαντζίλας, Δ., </w:t>
      </w:r>
      <w:r w:rsidRPr="00796619">
        <w:rPr>
          <w:rFonts w:ascii="Times New Roman" w:eastAsia="Times New Roman" w:hAnsi="Times New Roman" w:cs="Times New Roman"/>
          <w:i/>
          <w:lang w:eastAsia="el-GR"/>
        </w:rPr>
        <w:t xml:space="preserve">Πλαύτος: Το «στοιχειωμένο» σπίτι,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Mostellaria</w:t>
      </w:r>
      <w:r w:rsidRPr="00796619">
        <w:rPr>
          <w:rFonts w:ascii="Times New Roman" w:eastAsia="Times New Roman" w:hAnsi="Times New Roman" w:cs="Times New Roman"/>
          <w:i/>
          <w:lang w:eastAsia="el-GR"/>
        </w:rPr>
        <w:t>, Εισαγωγή, Μετάφραση, Σχόλια</w:t>
      </w:r>
      <w:r w:rsidRPr="00796619">
        <w:rPr>
          <w:rFonts w:ascii="Times New Roman" w:eastAsia="Times New Roman" w:hAnsi="Times New Roman" w:cs="Times New Roman"/>
          <w:lang w:eastAsia="el-GR"/>
        </w:rPr>
        <w:t xml:space="preserve">, Ιωάννινα (2014):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 w:rsidRPr="00796619">
        <w:rPr>
          <w:rFonts w:ascii="Times New Roman" w:eastAsia="Times New Roman" w:hAnsi="Times New Roman" w:cs="Times New Roman"/>
          <w:lang w:eastAsia="el-GR"/>
        </w:rPr>
        <w:t xml:space="preserve"> 157 &amp; </w:t>
      </w:r>
      <w:r w:rsidR="009768F9">
        <w:rPr>
          <w:rFonts w:ascii="Times New Roman" w:eastAsia="Times New Roman" w:hAnsi="Times New Roman" w:cs="Times New Roman"/>
          <w:lang w:eastAsia="el-GR"/>
        </w:rPr>
        <w:t>n.</w:t>
      </w:r>
      <w:r w:rsidRPr="00796619">
        <w:rPr>
          <w:rFonts w:ascii="Times New Roman" w:eastAsia="Times New Roman" w:hAnsi="Times New Roman" w:cs="Times New Roman"/>
          <w:lang w:eastAsia="el-GR"/>
        </w:rPr>
        <w:t xml:space="preserve"> 789</w:t>
      </w:r>
    </w:p>
    <w:p w14:paraId="67D4B9CA" w14:textId="06358EBA" w:rsidR="000A6AF1" w:rsidRPr="00796619" w:rsidRDefault="000A6AF1" w:rsidP="00FF1AAF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Troca Pereira, Reina Marisol,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Plauto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: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A Comédia Do Fantasma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(“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Mostellaria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”), </w:t>
      </w:r>
      <w:r w:rsidRPr="00796619">
        <w:rPr>
          <w:rFonts w:ascii="Times New Roman" w:eastAsia="Times New Roman" w:hAnsi="Times New Roman" w:cs="Times New Roman"/>
          <w:lang w:val="en-GB" w:eastAsia="el-GR"/>
        </w:rPr>
        <w:t>São Paulo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(2014),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18, </w:t>
      </w:r>
      <w:r w:rsidR="009768F9">
        <w:rPr>
          <w:rFonts w:ascii="Times New Roman" w:eastAsia="Times New Roman" w:hAnsi="Times New Roman" w:cs="Times New Roman"/>
          <w:lang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13</w:t>
      </w:r>
    </w:p>
    <w:p w14:paraId="66E879FC" w14:textId="197DFD80" w:rsidR="000A6AF1" w:rsidRDefault="000A6AF1" w:rsidP="00FF1AAF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796619">
        <w:rPr>
          <w:rFonts w:ascii="Times New Roman" w:eastAsia="Calibri" w:hAnsi="Times New Roman" w:cs="Times New Roman"/>
          <w:lang w:val="en-US"/>
        </w:rPr>
        <w:t xml:space="preserve">Slater, N. </w:t>
      </w:r>
      <w:r w:rsidR="00F43366">
        <w:rPr>
          <w:rFonts w:ascii="Times New Roman" w:eastAsia="Calibri" w:hAnsi="Times New Roman" w:cs="Times New Roman"/>
          <w:lang w:val="en-US"/>
        </w:rPr>
        <w:t>“</w:t>
      </w:r>
      <w:r w:rsidRPr="00796619">
        <w:rPr>
          <w:rFonts w:ascii="Times New Roman" w:eastAsia="Calibri" w:hAnsi="Times New Roman" w:cs="Times New Roman"/>
          <w:lang w:val="en-US"/>
        </w:rPr>
        <w:t>Speculating in Unreal Estate: Locution, Locution, Locution</w:t>
      </w:r>
      <w:r w:rsidR="00F43366">
        <w:rPr>
          <w:rFonts w:ascii="Times New Roman" w:eastAsia="Calibri" w:hAnsi="Times New Roman" w:cs="Times New Roman"/>
          <w:lang w:val="en-US"/>
        </w:rPr>
        <w:t>”</w:t>
      </w:r>
      <w:r w:rsidRPr="00796619">
        <w:rPr>
          <w:rFonts w:ascii="Times New Roman" w:eastAsia="Calibri" w:hAnsi="Times New Roman" w:cs="Times New Roman"/>
          <w:lang w:val="en-US"/>
        </w:rPr>
        <w:t xml:space="preserve">, </w:t>
      </w:r>
      <w:r w:rsidR="009768F9" w:rsidRPr="009768F9">
        <w:rPr>
          <w:rFonts w:ascii="Times New Roman" w:eastAsia="Calibri" w:hAnsi="Times New Roman" w:cs="Times New Roman"/>
          <w:lang w:val="en-US"/>
        </w:rPr>
        <w:t>in</w:t>
      </w:r>
      <w:r w:rsidR="00F43366">
        <w:rPr>
          <w:rFonts w:ascii="Times New Roman" w:eastAsia="Calibri" w:hAnsi="Times New Roman" w:cs="Times New Roman"/>
          <w:lang w:val="en-US"/>
        </w:rPr>
        <w:t xml:space="preserve"> </w:t>
      </w:r>
      <w:r w:rsidRPr="00796619">
        <w:rPr>
          <w:rFonts w:ascii="Times New Roman" w:eastAsia="Calibri" w:hAnsi="Times New Roman" w:cs="Times New Roman"/>
          <w:lang w:val="en-US"/>
        </w:rPr>
        <w:t>S. Frangoulidis, S. Harrison &amp; G. Manuwald (</w:t>
      </w:r>
      <w:r w:rsidR="00F43366">
        <w:rPr>
          <w:rFonts w:ascii="Times New Roman" w:eastAsia="Calibri" w:hAnsi="Times New Roman" w:cs="Times New Roman"/>
          <w:lang w:val="en-US"/>
        </w:rPr>
        <w:t>eds</w:t>
      </w:r>
      <w:r w:rsidRPr="00796619">
        <w:rPr>
          <w:rFonts w:ascii="Times New Roman" w:eastAsia="Calibri" w:hAnsi="Times New Roman" w:cs="Times New Roman"/>
          <w:lang w:val="en-US"/>
        </w:rPr>
        <w:t xml:space="preserve">.), </w:t>
      </w:r>
      <w:r w:rsidRPr="00796619">
        <w:rPr>
          <w:rFonts w:ascii="Times New Roman" w:eastAsia="Calibri" w:hAnsi="Times New Roman" w:cs="Times New Roman"/>
          <w:i/>
          <w:lang w:val="en-US"/>
        </w:rPr>
        <w:t>Roman Drama and its Contexts</w:t>
      </w:r>
      <w:r w:rsidRPr="00796619">
        <w:rPr>
          <w:rFonts w:ascii="Times New Roman" w:eastAsia="Calibri" w:hAnsi="Times New Roman" w:cs="Times New Roman"/>
          <w:lang w:val="en-US"/>
        </w:rPr>
        <w:t xml:space="preserve">, </w:t>
      </w:r>
      <w:r w:rsidRPr="00796619">
        <w:rPr>
          <w:rFonts w:ascii="Times New Roman" w:eastAsia="Calibri" w:hAnsi="Times New Roman" w:cs="Times New Roman"/>
          <w:i/>
          <w:lang w:val="en-US"/>
        </w:rPr>
        <w:t>Trends in Classics</w:t>
      </w:r>
      <w:r w:rsidRPr="00796619">
        <w:rPr>
          <w:rFonts w:ascii="Times New Roman" w:eastAsia="Calibri" w:hAnsi="Times New Roman" w:cs="Times New Roman"/>
          <w:lang w:val="en-US"/>
        </w:rPr>
        <w:t xml:space="preserve">, v. 34, Berlin / Boston (2016), </w:t>
      </w:r>
      <w:r w:rsidR="009768F9" w:rsidRPr="009768F9">
        <w:rPr>
          <w:rFonts w:ascii="Times New Roman" w:eastAsia="Calibri" w:hAnsi="Times New Roman" w:cs="Times New Roman"/>
          <w:lang w:val="en-US"/>
        </w:rPr>
        <w:t>p.</w:t>
      </w:r>
      <w:r w:rsidRPr="00796619">
        <w:rPr>
          <w:rFonts w:ascii="Times New Roman" w:eastAsia="Calibri" w:hAnsi="Times New Roman" w:cs="Times New Roman"/>
          <w:lang w:val="en-US"/>
        </w:rPr>
        <w:t xml:space="preserve"> 52, </w:t>
      </w:r>
      <w:r w:rsidR="009768F9" w:rsidRPr="009768F9">
        <w:rPr>
          <w:rFonts w:ascii="Times New Roman" w:eastAsia="Calibri" w:hAnsi="Times New Roman" w:cs="Times New Roman"/>
          <w:lang w:val="en-US"/>
        </w:rPr>
        <w:t>n.</w:t>
      </w:r>
      <w:r w:rsidRPr="00796619">
        <w:rPr>
          <w:rFonts w:ascii="Times New Roman" w:eastAsia="Calibri" w:hAnsi="Times New Roman" w:cs="Times New Roman"/>
          <w:lang w:val="en-US"/>
        </w:rPr>
        <w:t xml:space="preserve"> 16 &amp; </w:t>
      </w:r>
      <w:r w:rsidR="009768F9" w:rsidRPr="009768F9">
        <w:rPr>
          <w:rFonts w:ascii="Times New Roman" w:eastAsia="Calibri" w:hAnsi="Times New Roman" w:cs="Times New Roman"/>
          <w:lang w:val="en-US"/>
        </w:rPr>
        <w:t>p.</w:t>
      </w:r>
      <w:r w:rsidRPr="00796619">
        <w:rPr>
          <w:rFonts w:ascii="Times New Roman" w:eastAsia="Calibri" w:hAnsi="Times New Roman" w:cs="Times New Roman"/>
          <w:lang w:val="en-US"/>
        </w:rPr>
        <w:t xml:space="preserve"> 60, </w:t>
      </w:r>
      <w:r w:rsidR="009768F9" w:rsidRPr="009768F9">
        <w:rPr>
          <w:rFonts w:ascii="Times New Roman" w:eastAsia="Calibri" w:hAnsi="Times New Roman" w:cs="Times New Roman"/>
          <w:lang w:val="en-US"/>
        </w:rPr>
        <w:t>n.</w:t>
      </w:r>
      <w:r w:rsidRPr="00796619">
        <w:rPr>
          <w:rFonts w:ascii="Times New Roman" w:eastAsia="Calibri" w:hAnsi="Times New Roman" w:cs="Times New Roman"/>
          <w:lang w:val="en-US"/>
        </w:rPr>
        <w:t xml:space="preserve"> 34 </w:t>
      </w:r>
    </w:p>
    <w:p w14:paraId="7F9C9F32" w14:textId="5E18D705" w:rsidR="000A6AF1" w:rsidRDefault="000A6AF1" w:rsidP="00FF1AAF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Franko, G.F., </w:t>
      </w:r>
      <w:r w:rsidRPr="008D0AC1">
        <w:rPr>
          <w:rFonts w:ascii="Times New Roman" w:eastAsia="Calibri" w:hAnsi="Times New Roman" w:cs="Times New Roman"/>
          <w:i/>
          <w:iCs/>
          <w:lang w:val="en-US"/>
        </w:rPr>
        <w:t>Plautus: Mostellaria</w:t>
      </w:r>
      <w:r>
        <w:rPr>
          <w:rFonts w:ascii="Times New Roman" w:eastAsia="Calibri" w:hAnsi="Times New Roman" w:cs="Times New Roman"/>
          <w:lang w:val="en-US"/>
        </w:rPr>
        <w:t xml:space="preserve">, Bloomsbury (2022), </w:t>
      </w:r>
      <w:r w:rsidR="009768F9" w:rsidRPr="009768F9">
        <w:rPr>
          <w:rFonts w:ascii="Times New Roman" w:eastAsia="Calibri" w:hAnsi="Times New Roman" w:cs="Times New Roman"/>
          <w:lang w:val="en-US"/>
        </w:rPr>
        <w:t>p.</w:t>
      </w:r>
      <w:r w:rsidRPr="0005060B">
        <w:rPr>
          <w:rFonts w:ascii="Times New Roman" w:eastAsia="Calibri" w:hAnsi="Times New Roman" w:cs="Times New Roman"/>
          <w:lang w:val="en-US"/>
        </w:rPr>
        <w:t xml:space="preserve"> 125, </w:t>
      </w:r>
      <w:r w:rsidR="009768F9" w:rsidRPr="009768F9">
        <w:rPr>
          <w:rFonts w:ascii="Times New Roman" w:eastAsia="Calibri" w:hAnsi="Times New Roman" w:cs="Times New Roman"/>
          <w:lang w:val="en-US"/>
        </w:rPr>
        <w:t>n.</w:t>
      </w:r>
      <w:r w:rsidRPr="0005060B">
        <w:rPr>
          <w:rFonts w:ascii="Times New Roman" w:eastAsia="Calibri" w:hAnsi="Times New Roman" w:cs="Times New Roman"/>
          <w:lang w:val="en-US"/>
        </w:rPr>
        <w:t xml:space="preserve"> 28, </w:t>
      </w:r>
      <w:r w:rsidR="009768F9" w:rsidRPr="009768F9">
        <w:rPr>
          <w:rFonts w:ascii="Times New Roman" w:eastAsia="Calibri" w:hAnsi="Times New Roman" w:cs="Times New Roman"/>
          <w:lang w:val="en-US"/>
        </w:rPr>
        <w:t>p.</w:t>
      </w:r>
      <w:r w:rsidRPr="0005060B">
        <w:rPr>
          <w:rFonts w:ascii="Times New Roman" w:eastAsia="Calibri" w:hAnsi="Times New Roman" w:cs="Times New Roman"/>
          <w:lang w:val="en-US"/>
        </w:rPr>
        <w:t xml:space="preserve"> 129, </w:t>
      </w:r>
      <w:r w:rsidR="009768F9" w:rsidRPr="009768F9">
        <w:rPr>
          <w:rFonts w:ascii="Times New Roman" w:eastAsia="Calibri" w:hAnsi="Times New Roman" w:cs="Times New Roman"/>
          <w:lang w:val="en-US"/>
        </w:rPr>
        <w:t>n.</w:t>
      </w:r>
      <w:r w:rsidRPr="0005060B">
        <w:rPr>
          <w:rFonts w:ascii="Times New Roman" w:eastAsia="Calibri" w:hAnsi="Times New Roman" w:cs="Times New Roman"/>
          <w:lang w:val="en-US"/>
        </w:rPr>
        <w:t xml:space="preserve"> 38, </w:t>
      </w:r>
      <w:r w:rsidR="009768F9" w:rsidRPr="009768F9">
        <w:rPr>
          <w:rFonts w:ascii="Times New Roman" w:eastAsia="Calibri" w:hAnsi="Times New Roman" w:cs="Times New Roman"/>
          <w:lang w:val="en-US"/>
        </w:rPr>
        <w:t>p.</w:t>
      </w:r>
      <w:r w:rsidRPr="0005060B">
        <w:rPr>
          <w:rFonts w:ascii="Times New Roman" w:eastAsia="Calibri" w:hAnsi="Times New Roman" w:cs="Times New Roman"/>
          <w:lang w:val="en-US"/>
        </w:rPr>
        <w:t xml:space="preserve"> 135, </w:t>
      </w:r>
      <w:r w:rsidR="009768F9" w:rsidRPr="009768F9">
        <w:rPr>
          <w:rFonts w:ascii="Times New Roman" w:eastAsia="Calibri" w:hAnsi="Times New Roman" w:cs="Times New Roman"/>
          <w:lang w:val="en-US"/>
        </w:rPr>
        <w:t>n.</w:t>
      </w:r>
      <w:r w:rsidRPr="0005060B">
        <w:rPr>
          <w:rFonts w:ascii="Times New Roman" w:eastAsia="Calibri" w:hAnsi="Times New Roman" w:cs="Times New Roman"/>
          <w:lang w:val="en-US"/>
        </w:rPr>
        <w:t xml:space="preserve"> 31, </w:t>
      </w:r>
      <w:r w:rsidR="009768F9" w:rsidRPr="009768F9">
        <w:rPr>
          <w:rFonts w:ascii="Times New Roman" w:eastAsia="Calibri" w:hAnsi="Times New Roman" w:cs="Times New Roman"/>
          <w:lang w:val="en-US"/>
        </w:rPr>
        <w:t>p.</w:t>
      </w:r>
      <w:r w:rsidRPr="0005060B">
        <w:rPr>
          <w:rFonts w:ascii="Times New Roman" w:eastAsia="Calibri" w:hAnsi="Times New Roman" w:cs="Times New Roman"/>
          <w:lang w:val="en-US"/>
        </w:rPr>
        <w:t xml:space="preserve"> 136, </w:t>
      </w:r>
      <w:r w:rsidR="009768F9" w:rsidRPr="009768F9">
        <w:rPr>
          <w:rFonts w:ascii="Times New Roman" w:eastAsia="Calibri" w:hAnsi="Times New Roman" w:cs="Times New Roman"/>
          <w:lang w:val="en-US"/>
        </w:rPr>
        <w:t>n.</w:t>
      </w:r>
      <w:r w:rsidRPr="0005060B">
        <w:rPr>
          <w:rFonts w:ascii="Times New Roman" w:eastAsia="Calibri" w:hAnsi="Times New Roman" w:cs="Times New Roman"/>
          <w:lang w:val="en-US"/>
        </w:rPr>
        <w:t xml:space="preserve"> 45, </w:t>
      </w:r>
      <w:r w:rsidR="009768F9" w:rsidRPr="009768F9">
        <w:rPr>
          <w:rFonts w:ascii="Times New Roman" w:eastAsia="Calibri" w:hAnsi="Times New Roman" w:cs="Times New Roman"/>
          <w:lang w:val="en-US"/>
        </w:rPr>
        <w:t>p.</w:t>
      </w:r>
      <w:r w:rsidRPr="0005060B">
        <w:rPr>
          <w:rFonts w:ascii="Times New Roman" w:eastAsia="Calibri" w:hAnsi="Times New Roman" w:cs="Times New Roman"/>
          <w:lang w:val="en-US"/>
        </w:rPr>
        <w:t xml:space="preserve"> 138, </w:t>
      </w:r>
      <w:r w:rsidR="009768F9" w:rsidRPr="009768F9">
        <w:rPr>
          <w:rFonts w:ascii="Times New Roman" w:eastAsia="Calibri" w:hAnsi="Times New Roman" w:cs="Times New Roman"/>
          <w:lang w:val="en-US"/>
        </w:rPr>
        <w:t>n.</w:t>
      </w:r>
      <w:r w:rsidRPr="0005060B">
        <w:rPr>
          <w:rFonts w:ascii="Times New Roman" w:eastAsia="Calibri" w:hAnsi="Times New Roman" w:cs="Times New Roman"/>
          <w:lang w:val="en-US"/>
        </w:rPr>
        <w:t xml:space="preserve"> 67</w:t>
      </w:r>
    </w:p>
    <w:p w14:paraId="0F235D06" w14:textId="793F4E46" w:rsidR="0032366E" w:rsidRDefault="0032366E" w:rsidP="0032366E">
      <w:pPr>
        <w:pStyle w:val="a8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Nichols, M.F., “The Body of the </w:t>
      </w:r>
      <w:r w:rsidRPr="000740E2">
        <w:rPr>
          <w:rFonts w:ascii="Times New Roman" w:hAnsi="Times New Roman"/>
          <w:i/>
          <w:iCs/>
          <w:lang w:val="en-US"/>
        </w:rPr>
        <w:t>Meretrix</w:t>
      </w:r>
      <w:r>
        <w:rPr>
          <w:rFonts w:ascii="Times New Roman" w:hAnsi="Times New Roman"/>
          <w:lang w:val="en-US"/>
        </w:rPr>
        <w:t xml:space="preserve"> and the Sexualization of Simo’s House in Plautus’ </w:t>
      </w:r>
      <w:r>
        <w:rPr>
          <w:rFonts w:ascii="Times New Roman" w:hAnsi="Times New Roman"/>
          <w:i/>
          <w:iCs/>
          <w:lang w:val="en-US"/>
        </w:rPr>
        <w:t>Mostellaria</w:t>
      </w:r>
      <w:bookmarkStart w:id="4" w:name="_Hlk177378453"/>
      <w:r>
        <w:rPr>
          <w:rFonts w:ascii="Times New Roman" w:hAnsi="Times New Roman"/>
          <w:lang w:val="en-US"/>
        </w:rPr>
        <w:t>”</w:t>
      </w:r>
      <w:bookmarkEnd w:id="4"/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i/>
          <w:iCs/>
          <w:lang w:val="en-US"/>
        </w:rPr>
        <w:t>AJPh</w:t>
      </w:r>
      <w:r>
        <w:rPr>
          <w:rFonts w:ascii="Times New Roman" w:hAnsi="Times New Roman"/>
          <w:lang w:val="en-US"/>
        </w:rPr>
        <w:t xml:space="preserve"> 145.2 (2024), </w:t>
      </w:r>
      <w:r w:rsidR="009768F9" w:rsidRPr="009768F9">
        <w:rPr>
          <w:rFonts w:ascii="Times New Roman" w:hAnsi="Times New Roman"/>
          <w:lang w:val="en-US"/>
        </w:rPr>
        <w:t>p.</w:t>
      </w:r>
      <w:r>
        <w:rPr>
          <w:rFonts w:ascii="Times New Roman" w:hAnsi="Times New Roman"/>
          <w:lang w:val="en-US"/>
        </w:rPr>
        <w:t xml:space="preserve"> 209, </w:t>
      </w:r>
      <w:r w:rsidR="009768F9" w:rsidRPr="009768F9">
        <w:rPr>
          <w:rFonts w:ascii="Times New Roman" w:hAnsi="Times New Roman"/>
          <w:lang w:val="en-US"/>
        </w:rPr>
        <w:t>n.</w:t>
      </w:r>
      <w:r>
        <w:rPr>
          <w:rFonts w:ascii="Times New Roman" w:hAnsi="Times New Roman"/>
          <w:lang w:val="en-US"/>
        </w:rPr>
        <w:t xml:space="preserve"> 1, </w:t>
      </w:r>
      <w:r w:rsidR="009768F9" w:rsidRPr="009768F9">
        <w:rPr>
          <w:rFonts w:ascii="Times New Roman" w:hAnsi="Times New Roman"/>
          <w:lang w:val="en-US"/>
        </w:rPr>
        <w:t>p.</w:t>
      </w:r>
      <w:r>
        <w:rPr>
          <w:rFonts w:ascii="Times New Roman" w:hAnsi="Times New Roman"/>
          <w:lang w:val="en-US"/>
        </w:rPr>
        <w:t xml:space="preserve"> 210, </w:t>
      </w:r>
      <w:r w:rsidR="009768F9" w:rsidRPr="009768F9">
        <w:rPr>
          <w:rFonts w:ascii="Times New Roman" w:hAnsi="Times New Roman"/>
          <w:lang w:val="en-US"/>
        </w:rPr>
        <w:t>n.</w:t>
      </w:r>
      <w:r>
        <w:rPr>
          <w:rFonts w:ascii="Times New Roman" w:hAnsi="Times New Roman"/>
          <w:lang w:val="en-US"/>
        </w:rPr>
        <w:t xml:space="preserve"> 5, </w:t>
      </w:r>
      <w:r w:rsidR="009768F9" w:rsidRPr="009768F9">
        <w:rPr>
          <w:rFonts w:ascii="Times New Roman" w:hAnsi="Times New Roman"/>
          <w:lang w:val="en-US"/>
        </w:rPr>
        <w:t>p.</w:t>
      </w:r>
      <w:r>
        <w:rPr>
          <w:rFonts w:ascii="Times New Roman" w:hAnsi="Times New Roman"/>
          <w:lang w:val="en-US"/>
        </w:rPr>
        <w:t xml:space="preserve"> 211, </w:t>
      </w:r>
      <w:r w:rsidR="009768F9" w:rsidRPr="009768F9">
        <w:rPr>
          <w:rFonts w:ascii="Times New Roman" w:hAnsi="Times New Roman"/>
          <w:lang w:val="en-US"/>
        </w:rPr>
        <w:t>n.</w:t>
      </w:r>
      <w:r>
        <w:rPr>
          <w:rFonts w:ascii="Times New Roman" w:hAnsi="Times New Roman"/>
          <w:lang w:val="en-US"/>
        </w:rPr>
        <w:t xml:space="preserve"> 6, </w:t>
      </w:r>
      <w:r w:rsidR="009768F9" w:rsidRPr="009768F9">
        <w:rPr>
          <w:rFonts w:ascii="Times New Roman" w:hAnsi="Times New Roman"/>
          <w:lang w:val="en-US"/>
        </w:rPr>
        <w:t>p.</w:t>
      </w:r>
      <w:r>
        <w:rPr>
          <w:rFonts w:ascii="Times New Roman" w:hAnsi="Times New Roman"/>
          <w:lang w:val="en-US"/>
        </w:rPr>
        <w:t xml:space="preserve"> 230, </w:t>
      </w:r>
      <w:r w:rsidR="009768F9" w:rsidRPr="009768F9">
        <w:rPr>
          <w:rFonts w:ascii="Times New Roman" w:hAnsi="Times New Roman"/>
          <w:lang w:val="en-US"/>
        </w:rPr>
        <w:t>n.</w:t>
      </w:r>
      <w:r>
        <w:rPr>
          <w:rFonts w:ascii="Times New Roman" w:hAnsi="Times New Roman"/>
          <w:lang w:val="en-US"/>
        </w:rPr>
        <w:t xml:space="preserve"> 73</w:t>
      </w:r>
    </w:p>
    <w:p w14:paraId="1B693663" w14:textId="77777777" w:rsidR="0032366E" w:rsidRPr="00796619" w:rsidRDefault="0032366E" w:rsidP="0032366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36943B86" w14:textId="77777777" w:rsidR="000A6AF1" w:rsidRPr="00796619" w:rsidRDefault="000A6AF1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14:paraId="44F25F92" w14:textId="66BEB42E" w:rsidR="000A6AF1" w:rsidRPr="0032366E" w:rsidRDefault="000A6AF1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14:paraId="3EB529FA" w14:textId="47182939" w:rsidR="00CB6B5F" w:rsidRDefault="00CB6B5F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976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4</w:t>
      </w:r>
    </w:p>
    <w:p w14:paraId="271D937A" w14:textId="10C3EE92" w:rsidR="008B0583" w:rsidRPr="008B0583" w:rsidRDefault="008B0583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Lemma in Literary Encyclopedia:</w:t>
      </w:r>
    </w:p>
    <w:p w14:paraId="05DC7008" w14:textId="04F23B8A" w:rsidR="00796619" w:rsidRPr="008B0583" w:rsidRDefault="00796619" w:rsidP="00D60E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B058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«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Titus</w:t>
      </w:r>
      <w:r w:rsidRPr="008B058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Maccius</w:t>
      </w:r>
      <w:r w:rsidRPr="008B058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Plautus</w:t>
      </w:r>
      <w:r w:rsidRPr="008B058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el-GR"/>
        </w:rPr>
        <w:t>Mostellaria</w:t>
      </w:r>
      <w:r w:rsidRPr="008B058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[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The</w:t>
      </w:r>
      <w:r w:rsidRPr="008B058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Haunted</w:t>
      </w:r>
      <w:r w:rsidRPr="008B058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House</w:t>
      </w:r>
      <w:r w:rsidRPr="008B058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]»</w:t>
      </w:r>
    </w:p>
    <w:p w14:paraId="74C2A07F" w14:textId="77777777" w:rsidR="00796619" w:rsidRPr="008B0583" w:rsidRDefault="00796619" w:rsidP="00FF1AAF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</w:pPr>
    </w:p>
    <w:p w14:paraId="552304C5" w14:textId="3FC728A1" w:rsidR="002115A2" w:rsidRPr="008B0583" w:rsidRDefault="008B0583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</w:pPr>
      <w:r w:rsidRPr="008B058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Citation:</w:t>
      </w:r>
    </w:p>
    <w:p w14:paraId="653F12F5" w14:textId="77777777" w:rsidR="008B0583" w:rsidRPr="008B0583" w:rsidRDefault="008B0583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fr-FR" w:eastAsia="el-GR"/>
        </w:rPr>
      </w:pPr>
    </w:p>
    <w:p w14:paraId="1874DF34" w14:textId="0FBF689A" w:rsidR="002D1225" w:rsidRPr="009768F9" w:rsidRDefault="002E31D8" w:rsidP="00FF1AAF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Ferreira, M. </w:t>
      </w:r>
      <w:r w:rsidR="002115A2" w:rsidRPr="00CF6FBE">
        <w:rPr>
          <w:rFonts w:ascii="Times New Roman" w:eastAsia="Times New Roman" w:hAnsi="Times New Roman" w:cs="Times New Roman"/>
          <w:lang w:val="fr-FR" w:eastAsia="el-GR"/>
        </w:rPr>
        <w:t>L</w:t>
      </w:r>
      <w:r w:rsidRPr="00CF6FBE">
        <w:rPr>
          <w:rFonts w:ascii="Times New Roman" w:eastAsia="Times New Roman" w:hAnsi="Times New Roman" w:cs="Times New Roman"/>
          <w:lang w:val="fr-FR" w:eastAsia="el-GR"/>
        </w:rPr>
        <w:t>,</w:t>
      </w:r>
      <w:r w:rsidR="002115A2" w:rsidRPr="00CF6FBE">
        <w:rPr>
          <w:rFonts w:ascii="Times New Roman" w:eastAsia="Times New Roman" w:hAnsi="Times New Roman" w:cs="Times New Roman"/>
          <w:lang w:val="fr-FR" w:eastAsia="el-GR"/>
        </w:rPr>
        <w:t xml:space="preserve"> “Poéticas da Sombra: De Projeções a Sujeitos da Literatura”</w:t>
      </w:r>
      <w:r w:rsidRPr="00CF6FBE">
        <w:rPr>
          <w:rFonts w:ascii="Times New Roman" w:eastAsia="Times New Roman" w:hAnsi="Times New Roman" w:cs="Times New Roman"/>
          <w:lang w:val="fr-FR" w:eastAsia="el-GR"/>
        </w:rPr>
        <w:t>.</w:t>
      </w:r>
      <w:r w:rsidR="002115A2" w:rsidRPr="00CF6FBE">
        <w:rPr>
          <w:rFonts w:ascii="Times New Roman" w:eastAsia="Times New Roman" w:hAnsi="Times New Roman" w:cs="Times New Roman"/>
          <w:lang w:val="fr-FR" w:eastAsia="el-GR"/>
        </w:rPr>
        <w:t xml:space="preserve"> </w:t>
      </w:r>
      <w:r w:rsidR="002115A2" w:rsidRPr="009768F9">
        <w:rPr>
          <w:rFonts w:ascii="Times New Roman" w:eastAsia="Times New Roman" w:hAnsi="Times New Roman" w:cs="Times New Roman"/>
          <w:lang w:val="en-US" w:eastAsia="el-GR"/>
        </w:rPr>
        <w:t xml:space="preserve">Diss. Universidade Federal do Rio De Janeiro (2017), 43, </w:t>
      </w:r>
      <w:r w:rsidR="009768F9">
        <w:rPr>
          <w:rFonts w:ascii="Times New Roman" w:eastAsia="Times New Roman" w:hAnsi="Times New Roman" w:cs="Times New Roman"/>
          <w:lang w:eastAsia="el-GR"/>
        </w:rPr>
        <w:t>n.</w:t>
      </w:r>
      <w:r w:rsidR="002115A2" w:rsidRPr="009768F9">
        <w:rPr>
          <w:rFonts w:ascii="Times New Roman" w:eastAsia="Times New Roman" w:hAnsi="Times New Roman" w:cs="Times New Roman"/>
          <w:lang w:val="en-US" w:eastAsia="el-GR"/>
        </w:rPr>
        <w:t xml:space="preserve"> 5</w:t>
      </w:r>
    </w:p>
    <w:p w14:paraId="46380AEF" w14:textId="77777777" w:rsidR="00A70DFC" w:rsidRPr="009768F9" w:rsidRDefault="00A70DFC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106F6032" w14:textId="45D2E215" w:rsidR="00DD6DF2" w:rsidRPr="009768F9" w:rsidRDefault="00CB6B5F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976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5</w:t>
      </w:r>
    </w:p>
    <w:p w14:paraId="530024A2" w14:textId="7DC41051" w:rsidR="002D1225" w:rsidRPr="002D1225" w:rsidRDefault="002D1225" w:rsidP="00FF1AAF">
      <w:pPr>
        <w:pStyle w:val="a8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en-GB" w:eastAsia="el-GR"/>
        </w:rPr>
      </w:pPr>
      <w:r w:rsidRPr="002D1225">
        <w:rPr>
          <w:rFonts w:ascii="Times New Roman" w:eastAsia="Times New Roman" w:hAnsi="Times New Roman"/>
          <w:b/>
          <w:sz w:val="24"/>
          <w:szCs w:val="24"/>
          <w:lang w:val="en-GB" w:eastAsia="el-GR"/>
        </w:rPr>
        <w:t>«</w:t>
      </w:r>
      <w:r w:rsidRPr="002D1225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The Fox and the Wolf: Archilochus’ 81 D/ 185 W, and Pindar’s “Olympian VI.” 87-91 (With Reference to “Pythian II”</w:t>
      </w:r>
      <w:r w:rsidRPr="002D1225">
        <w:rPr>
          <w:rFonts w:ascii="Times New Roman" w:eastAsia="Times New Roman" w:hAnsi="Times New Roman"/>
          <w:b/>
          <w:sz w:val="24"/>
          <w:szCs w:val="24"/>
          <w:lang w:val="en-GB" w:eastAsia="el-GR"/>
        </w:rPr>
        <w:t>»,</w:t>
      </w:r>
      <w:r w:rsidRPr="002D1225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</w:t>
      </w:r>
      <w:r w:rsidRPr="002D1225">
        <w:rPr>
          <w:rFonts w:ascii="Times New Roman" w:eastAsia="Times New Roman" w:hAnsi="Times New Roman"/>
          <w:b/>
          <w:i/>
          <w:sz w:val="24"/>
          <w:szCs w:val="24"/>
          <w:lang w:val="en-US" w:eastAsia="el-GR"/>
        </w:rPr>
        <w:t>Quaderni Urbinati di Cultura Classica</w:t>
      </w:r>
      <w:r w:rsidRPr="002D1225">
        <w:rPr>
          <w:rFonts w:ascii="Times New Roman" w:eastAsia="Times New Roman" w:hAnsi="Times New Roman"/>
          <w:b/>
          <w:sz w:val="24"/>
          <w:szCs w:val="24"/>
          <w:lang w:val="en-GB" w:eastAsia="el-GR"/>
        </w:rPr>
        <w:t xml:space="preserve"> 91:1 (2009) 11-21</w:t>
      </w:r>
    </w:p>
    <w:p w14:paraId="478A4387" w14:textId="77777777" w:rsidR="002D1225" w:rsidRPr="007A69B2" w:rsidRDefault="002D1225" w:rsidP="00FF1AAF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16"/>
          <w:szCs w:val="16"/>
          <w:lang w:val="en-GB" w:eastAsia="el-GR"/>
        </w:rPr>
      </w:pPr>
    </w:p>
    <w:p w14:paraId="4E8C048E" w14:textId="08F32E6F" w:rsidR="002D1225" w:rsidRPr="008B0583" w:rsidRDefault="008B0583" w:rsidP="007A69B2">
      <w:pPr>
        <w:overflowPunct w:val="0"/>
        <w:autoSpaceDE w:val="0"/>
        <w:autoSpaceDN w:val="0"/>
        <w:adjustRightInd w:val="0"/>
        <w:spacing w:after="0" w:line="276" w:lineRule="auto"/>
        <w:ind w:right="924"/>
        <w:jc w:val="center"/>
        <w:rPr>
          <w:rFonts w:ascii="Times New Roman" w:eastAsia="Times New Roman" w:hAnsi="Times New Roman" w:cs="Times New Roman"/>
          <w:b/>
          <w:bCs/>
          <w:lang w:val="en-US" w:eastAsia="el-GR"/>
        </w:rPr>
      </w:pPr>
      <w:r w:rsidRPr="008B05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Citations</w:t>
      </w:r>
      <w:r w:rsidR="002D1225" w:rsidRPr="008B0583">
        <w:rPr>
          <w:rFonts w:ascii="Times New Roman" w:eastAsia="Times New Roman" w:hAnsi="Times New Roman" w:cs="Times New Roman"/>
          <w:b/>
          <w:bCs/>
          <w:lang w:val="en-US" w:eastAsia="el-GR"/>
        </w:rPr>
        <w:t>:</w:t>
      </w:r>
    </w:p>
    <w:p w14:paraId="7449473B" w14:textId="77777777" w:rsidR="007A69B2" w:rsidRPr="007A69B2" w:rsidRDefault="007A69B2" w:rsidP="007A69B2">
      <w:pPr>
        <w:overflowPunct w:val="0"/>
        <w:autoSpaceDE w:val="0"/>
        <w:autoSpaceDN w:val="0"/>
        <w:adjustRightInd w:val="0"/>
        <w:spacing w:after="0" w:line="276" w:lineRule="auto"/>
        <w:ind w:right="924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</w:pPr>
    </w:p>
    <w:p w14:paraId="6C97A8E7" w14:textId="0EBA802E" w:rsidR="002D1225" w:rsidRDefault="002D1225" w:rsidP="00FF1AA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de-DE" w:eastAsia="el-GR"/>
        </w:rPr>
      </w:pPr>
      <w:r w:rsidRPr="00796619">
        <w:rPr>
          <w:rFonts w:ascii="Times New Roman" w:eastAsia="Times New Roman" w:hAnsi="Times New Roman" w:cs="Times New Roman"/>
          <w:lang w:val="de-DE" w:eastAsia="el-GR"/>
        </w:rPr>
        <w:t>Santaniello, C</w:t>
      </w:r>
      <w:r w:rsidRPr="009768F9">
        <w:rPr>
          <w:rFonts w:ascii="Times New Roman" w:eastAsia="Times New Roman" w:hAnsi="Times New Roman" w:cs="Times New Roman"/>
          <w:lang w:val="fr-FR" w:eastAsia="el-GR"/>
        </w:rPr>
        <w:t>.</w:t>
      </w:r>
      <w:r w:rsidRPr="00796619">
        <w:rPr>
          <w:rFonts w:ascii="Times New Roman" w:eastAsia="Times New Roman" w:hAnsi="Times New Roman" w:cs="Times New Roman"/>
          <w:lang w:val="de-DE" w:eastAsia="el-GR"/>
        </w:rPr>
        <w:t>, «L’ ἀ</w:t>
      </w:r>
      <w:r w:rsidRPr="00796619">
        <w:rPr>
          <w:rFonts w:ascii="Times New Roman" w:eastAsia="Times New Roman" w:hAnsi="Times New Roman" w:cs="Times New Roman"/>
          <w:lang w:eastAsia="el-GR"/>
        </w:rPr>
        <w:t>μαχανία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di Archiloco e la struttura della 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>Seconda Pitica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», 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>Chaos e Kosmos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XI (2010), 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p.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22 (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n.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31), 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p.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23 (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n.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35)</w:t>
      </w:r>
    </w:p>
    <w:p w14:paraId="0B51425E" w14:textId="32FE7782" w:rsidR="0060039F" w:rsidRPr="00796619" w:rsidRDefault="0060039F" w:rsidP="00FF1AA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de-DE" w:eastAsia="el-GR"/>
        </w:rPr>
      </w:pPr>
      <w:r>
        <w:rPr>
          <w:rFonts w:ascii="Times New Roman" w:eastAsia="Times New Roman" w:hAnsi="Times New Roman" w:cs="Times New Roman"/>
          <w:lang w:val="de-DE" w:eastAsia="el-GR"/>
        </w:rPr>
        <w:t xml:space="preserve">Fedeli, </w:t>
      </w:r>
      <w:r w:rsidR="0025542B">
        <w:rPr>
          <w:rFonts w:ascii="Times New Roman" w:eastAsia="Times New Roman" w:hAnsi="Times New Roman" w:cs="Times New Roman"/>
          <w:lang w:val="de-DE" w:eastAsia="el-GR"/>
        </w:rPr>
        <w:t xml:space="preserve">G. </w:t>
      </w:r>
      <w:r w:rsidR="00F46A60">
        <w:rPr>
          <w:rFonts w:ascii="Times New Roman" w:eastAsia="Times New Roman" w:hAnsi="Times New Roman" w:cs="Times New Roman"/>
          <w:lang w:val="en-US" w:eastAsia="el-GR"/>
        </w:rPr>
        <w:t>“</w:t>
      </w:r>
      <w:r w:rsidRPr="0060039F">
        <w:rPr>
          <w:rFonts w:ascii="Times New Roman" w:eastAsia="Times New Roman" w:hAnsi="Times New Roman" w:cs="Times New Roman"/>
          <w:lang w:val="de-DE" w:eastAsia="el-GR"/>
        </w:rPr>
        <w:t xml:space="preserve">Tradition and animal imagery in </w:t>
      </w:r>
      <w:r w:rsidR="005B1A3B">
        <w:rPr>
          <w:rFonts w:ascii="Times New Roman" w:eastAsia="Times New Roman" w:hAnsi="Times New Roman" w:cs="Times New Roman"/>
          <w:lang w:val="de-DE" w:eastAsia="el-GR"/>
        </w:rPr>
        <w:t>A</w:t>
      </w:r>
      <w:r w:rsidRPr="0060039F">
        <w:rPr>
          <w:rFonts w:ascii="Times New Roman" w:eastAsia="Times New Roman" w:hAnsi="Times New Roman" w:cs="Times New Roman"/>
          <w:lang w:val="de-DE" w:eastAsia="el-GR"/>
        </w:rPr>
        <w:t>eschylus' Oresteia</w:t>
      </w:r>
      <w:r w:rsidR="00F46A60">
        <w:rPr>
          <w:rFonts w:ascii="Times New Roman" w:eastAsia="Times New Roman" w:hAnsi="Times New Roman" w:cs="Times New Roman"/>
          <w:lang w:val="en-US" w:eastAsia="el-GR"/>
        </w:rPr>
        <w:t>”</w:t>
      </w:r>
      <w:r w:rsidR="0025542B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25542B" w:rsidRPr="0025542B">
        <w:rPr>
          <w:rFonts w:ascii="Times New Roman" w:eastAsia="Times New Roman" w:hAnsi="Times New Roman" w:cs="Times New Roman"/>
          <w:i/>
          <w:iCs/>
          <w:lang w:val="en-US" w:eastAsia="el-GR"/>
        </w:rPr>
        <w:t>Maia</w:t>
      </w:r>
      <w:r w:rsidR="0025542B">
        <w:rPr>
          <w:rFonts w:ascii="Times New Roman" w:eastAsia="Times New Roman" w:hAnsi="Times New Roman" w:cs="Times New Roman"/>
          <w:lang w:val="en-US" w:eastAsia="el-GR"/>
        </w:rPr>
        <w:t xml:space="preserve"> 65.2</w:t>
      </w:r>
      <w:r w:rsidRPr="0060039F">
        <w:rPr>
          <w:rFonts w:ascii="Times New Roman" w:eastAsia="Times New Roman" w:hAnsi="Times New Roman" w:cs="Times New Roman"/>
          <w:lang w:val="en-US" w:eastAsia="el-GR"/>
        </w:rPr>
        <w:t xml:space="preserve"> (2013)</w:t>
      </w:r>
    </w:p>
    <w:p w14:paraId="1137A6A6" w14:textId="3ED327FB" w:rsidR="002D1225" w:rsidRPr="00796619" w:rsidRDefault="002D1225" w:rsidP="00FF1AA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de-DE" w:eastAsia="el-GR"/>
        </w:rPr>
      </w:pPr>
      <w:r w:rsidRPr="00796619">
        <w:rPr>
          <w:rFonts w:ascii="Times New Roman" w:eastAsia="Times New Roman" w:hAnsi="Times New Roman" w:cs="Times New Roman"/>
          <w:lang w:val="de-DE" w:eastAsia="el-GR"/>
        </w:rPr>
        <w:lastRenderedPageBreak/>
        <w:t>Adorjáni, Z.</w:t>
      </w:r>
      <w:r w:rsidRPr="00796619">
        <w:rPr>
          <w:rFonts w:ascii="Times New Roman" w:eastAsia="Times New Roman" w:hAnsi="Times New Roman" w:cs="Times New Roman"/>
          <w:lang w:val="en-US" w:eastAsia="el-GR"/>
        </w:rPr>
        <w:t>,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>Pindars Sechste Olympische Siegesode: Text, Einleitung und Kommentar</w:t>
      </w:r>
      <w:r w:rsidRPr="00796619">
        <w:rPr>
          <w:rFonts w:ascii="Times New Roman" w:eastAsia="Times New Roman" w:hAnsi="Times New Roman" w:cs="Times New Roman"/>
          <w:lang w:val="en-US" w:eastAsia="el-GR"/>
        </w:rPr>
        <w:t>,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US" w:eastAsia="el-GR"/>
        </w:rPr>
        <w:t>Leiden / Boston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(2014),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285, 288 </w:t>
      </w:r>
    </w:p>
    <w:p w14:paraId="1F00E42E" w14:textId="0A523E33" w:rsidR="002D1225" w:rsidRPr="00796619" w:rsidRDefault="002D1225" w:rsidP="00FF1AA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de-DE" w:eastAsia="el-GR"/>
        </w:rPr>
      </w:pP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Steiner, D.T., </w:t>
      </w:r>
      <w:r w:rsidR="00F46A60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lang w:val="de-DE" w:eastAsia="el-GR"/>
        </w:rPr>
        <w:t>Solon fr. 1-3 W: The Poetics and Politics of a Gesture</w:t>
      </w:r>
      <w:r w:rsidR="00F46A60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 xml:space="preserve">Cahiers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«Mondes anciens»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5 (2014),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15,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37</w:t>
      </w:r>
    </w:p>
    <w:p w14:paraId="003E8332" w14:textId="023F2390" w:rsidR="002D1225" w:rsidRPr="00796619" w:rsidRDefault="002D1225" w:rsidP="00FF1AA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de-DE" w:eastAsia="el-GR"/>
        </w:rPr>
      </w:pPr>
      <w:r w:rsidRPr="00796619">
        <w:rPr>
          <w:rFonts w:ascii="Times New Roman" w:eastAsia="Times New Roman" w:hAnsi="Times New Roman" w:cs="Times New Roman"/>
          <w:lang w:val="de-DE" w:eastAsia="el-GR"/>
        </w:rPr>
        <w:t>Swift, L.</w:t>
      </w:r>
      <w:r w:rsidR="000740E2">
        <w:rPr>
          <w:rFonts w:ascii="Times New Roman" w:eastAsia="Times New Roman" w:hAnsi="Times New Roman" w:cs="Times New Roman"/>
          <w:lang w:val="de-DE" w:eastAsia="el-GR"/>
        </w:rPr>
        <w:t>, “T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he animal fable and Greek iambus: 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>ainoi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and half-</w:t>
      </w:r>
      <w:r w:rsidRPr="00796619">
        <w:rPr>
          <w:rFonts w:ascii="Times New Roman" w:eastAsia="Times New Roman" w:hAnsi="Times New Roman" w:cs="Times New Roman"/>
          <w:i/>
          <w:lang w:val="de-DE" w:eastAsia="el-GR"/>
        </w:rPr>
        <w:t>ainoi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in Archilochu</w:t>
      </w:r>
      <w:r w:rsidR="000740E2">
        <w:rPr>
          <w:rFonts w:ascii="Times New Roman" w:eastAsia="Times New Roman" w:hAnsi="Times New Roman" w:cs="Times New Roman"/>
          <w:lang w:val="de-DE" w:eastAsia="el-GR"/>
        </w:rPr>
        <w:t>s</w:t>
      </w:r>
      <w:r w:rsidR="000740E2" w:rsidRPr="000740E2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</w:t>
      </w:r>
      <w:r w:rsidR="000740E2">
        <w:rPr>
          <w:rFonts w:ascii="Times New Roman" w:eastAsia="Times New Roman" w:hAnsi="Times New Roman" w:cs="Times New Roman"/>
          <w:lang w:val="de-DE" w:eastAsia="el-GR"/>
        </w:rPr>
        <w:t xml:space="preserve">in 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C. Werner &amp; B. Sebastini </w:t>
      </w:r>
      <w:r w:rsidR="000740E2">
        <w:rPr>
          <w:rFonts w:ascii="Times New Roman" w:eastAsia="Times New Roman" w:hAnsi="Times New Roman" w:cs="Times New Roman"/>
          <w:lang w:val="de-DE" w:eastAsia="el-GR"/>
        </w:rPr>
        <w:t>(</w:t>
      </w:r>
      <w:r w:rsidRPr="00796619">
        <w:rPr>
          <w:rFonts w:ascii="Times New Roman" w:eastAsia="Times New Roman" w:hAnsi="Times New Roman" w:cs="Times New Roman"/>
          <w:lang w:val="de-DE" w:eastAsia="el-GR"/>
        </w:rPr>
        <w:t>eds.</w:t>
      </w:r>
      <w:r w:rsidR="000740E2">
        <w:rPr>
          <w:rFonts w:ascii="Times New Roman" w:eastAsia="Times New Roman" w:hAnsi="Times New Roman" w:cs="Times New Roman"/>
          <w:lang w:val="de-DE" w:eastAsia="el-GR"/>
        </w:rPr>
        <w:t>)</w:t>
      </w:r>
      <w:r w:rsidRPr="00796619">
        <w:rPr>
          <w:rFonts w:ascii="Times New Roman" w:eastAsia="Times New Roman" w:hAnsi="Times New Roman" w:cs="Times New Roman"/>
          <w:lang w:val="de-DE" w:eastAsia="el-GR"/>
        </w:rPr>
        <w:t xml:space="preserve"> </w:t>
      </w:r>
      <w:r w:rsidRPr="00CF6FBE">
        <w:rPr>
          <w:rFonts w:ascii="Times New Roman" w:eastAsia="Times New Roman" w:hAnsi="Times New Roman" w:cs="Times New Roman"/>
          <w:i/>
          <w:lang w:val="fr-FR" w:eastAsia="el-GR"/>
        </w:rPr>
        <w:t>Gêneros poéticos na Grécia antiga: Confluências e fronteiras</w:t>
      </w:r>
      <w:r w:rsidRPr="00CF6FBE">
        <w:rPr>
          <w:rFonts w:ascii="Times New Roman" w:eastAsia="Times New Roman" w:hAnsi="Times New Roman" w:cs="Times New Roman"/>
          <w:lang w:val="fr-FR" w:eastAsia="el-GR"/>
        </w:rPr>
        <w:t>, Humanitas</w:t>
      </w:r>
      <w:r w:rsidR="000740E2">
        <w:rPr>
          <w:rFonts w:ascii="Times New Roman" w:eastAsia="Times New Roman" w:hAnsi="Times New Roman" w:cs="Times New Roman"/>
          <w:lang w:val="fr-FR" w:eastAsia="el-GR"/>
        </w:rPr>
        <w:t xml:space="preserve"> (</w:t>
      </w:r>
      <w:r w:rsidRPr="00CF6FBE">
        <w:rPr>
          <w:rFonts w:ascii="Times New Roman" w:eastAsia="Times New Roman" w:hAnsi="Times New Roman" w:cs="Times New Roman"/>
          <w:lang w:val="fr-FR" w:eastAsia="el-GR"/>
        </w:rPr>
        <w:t>2014</w:t>
      </w:r>
      <w:r w:rsidR="000740E2">
        <w:rPr>
          <w:rFonts w:ascii="Times New Roman" w:eastAsia="Times New Roman" w:hAnsi="Times New Roman" w:cs="Times New Roman"/>
          <w:lang w:val="fr-FR" w:eastAsia="el-GR"/>
        </w:rPr>
        <w:t>)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p.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14, </w:t>
      </w:r>
      <w:r w:rsidR="009768F9" w:rsidRPr="009768F9">
        <w:rPr>
          <w:rFonts w:ascii="Times New Roman" w:eastAsia="Times New Roman" w:hAnsi="Times New Roman" w:cs="Times New Roman"/>
          <w:lang w:val="fr-FR" w:eastAsia="el-GR"/>
        </w:rPr>
        <w:t>n.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37</w:t>
      </w:r>
    </w:p>
    <w:p w14:paraId="793BB767" w14:textId="41A5479E" w:rsidR="002D1225" w:rsidRPr="00796619" w:rsidRDefault="002D1225" w:rsidP="00FF1AAF">
      <w:pPr>
        <w:numPr>
          <w:ilvl w:val="0"/>
          <w:numId w:val="1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Steiner D., </w:t>
      </w:r>
      <w:r w:rsidR="000740E2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lang w:val="en-US" w:eastAsia="el-GR"/>
        </w:rPr>
        <w:t>Making Monkeys. Archilochus frr. 185-187</w:t>
      </w:r>
      <w:r w:rsidR="0025542B" w:rsidRPr="0025542B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US" w:eastAsia="el-GR"/>
        </w:rPr>
        <w:t>W</w:t>
      </w:r>
      <w:r w:rsidR="0025542B" w:rsidRPr="0025542B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US" w:eastAsia="el-GR"/>
        </w:rPr>
        <w:t>in Performance</w:t>
      </w:r>
      <w:r w:rsidR="000740E2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in</w:t>
      </w:r>
      <w:r w:rsidR="000740E2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V. Cazzato, &amp; </w:t>
      </w:r>
      <w:r w:rsidRPr="00796619">
        <w:rPr>
          <w:rFonts w:ascii="Times New Roman" w:eastAsia="Times New Roman" w:hAnsi="Times New Roman" w:cs="Times New Roman"/>
          <w:lang w:eastAsia="el-GR"/>
        </w:rPr>
        <w:t>Α</w:t>
      </w:r>
      <w:r w:rsidRPr="00796619">
        <w:rPr>
          <w:rFonts w:ascii="Times New Roman" w:eastAsia="Times New Roman" w:hAnsi="Times New Roman" w:cs="Times New Roman"/>
          <w:lang w:val="en-US" w:eastAsia="el-GR"/>
        </w:rPr>
        <w:t>. Lardinois (</w:t>
      </w:r>
      <w:r w:rsidR="000740E2">
        <w:rPr>
          <w:rFonts w:ascii="Times New Roman" w:eastAsia="Times New Roman" w:hAnsi="Times New Roman" w:cs="Times New Roman"/>
          <w:lang w:val="en-US" w:eastAsia="el-GR"/>
        </w:rPr>
        <w:t>eds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.)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The Look of Lyric: Greek Song and the Visual Studies in Archaic and Classical Greek Song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vol. 1, Leiden (2016),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110,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4,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111,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8,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114,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23,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115,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29 &amp; 30,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117,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4</w:t>
      </w:r>
    </w:p>
    <w:p w14:paraId="0530A484" w14:textId="2EED3A27" w:rsidR="00326FF5" w:rsidRDefault="002D1225" w:rsidP="00FF1AAF">
      <w:pPr>
        <w:numPr>
          <w:ilvl w:val="0"/>
          <w:numId w:val="1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Feam, D.,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Pindar’s Eyes: Visual and Material Culture in Epinician Poetry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Oxford (2017),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135, </w:t>
      </w:r>
      <w:r w:rsid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120</w:t>
      </w:r>
    </w:p>
    <w:p w14:paraId="2331DC25" w14:textId="7A1329FD" w:rsidR="008C11C2" w:rsidRPr="005B589E" w:rsidRDefault="008C11C2" w:rsidP="00FF1AAF">
      <w:pPr>
        <w:numPr>
          <w:ilvl w:val="0"/>
          <w:numId w:val="1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Hawkins, S., </w:t>
      </w:r>
      <w:r w:rsidRPr="008C11C2">
        <w:rPr>
          <w:rFonts w:ascii="Times New Roman" w:eastAsia="Times New Roman" w:hAnsi="Times New Roman" w:cs="Times New Roman"/>
          <w:lang w:val="en-US" w:eastAsia="el-GR"/>
        </w:rPr>
        <w:t>«</w:t>
      </w:r>
      <w:r>
        <w:rPr>
          <w:rFonts w:ascii="Times New Roman" w:eastAsia="Times New Roman" w:hAnsi="Times New Roman" w:cs="Times New Roman"/>
          <w:lang w:val="en-US" w:eastAsia="el-GR"/>
        </w:rPr>
        <w:t>Catullus C.11 and the Iambic Herald</w:t>
      </w:r>
      <w:r w:rsidRPr="008C11C2">
        <w:rPr>
          <w:rFonts w:ascii="Times New Roman" w:eastAsia="Times New Roman" w:hAnsi="Times New Roman" w:cs="Times New Roman"/>
          <w:lang w:val="en-US" w:eastAsia="el-GR"/>
        </w:rPr>
        <w:t>»</w:t>
      </w:r>
      <w:r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Pr="009575F6">
        <w:rPr>
          <w:rFonts w:ascii="Times New Roman" w:eastAsia="Times New Roman" w:hAnsi="Times New Roman" w:cs="Times New Roman"/>
          <w:i/>
          <w:iCs/>
          <w:lang w:val="en-US" w:eastAsia="el-GR"/>
        </w:rPr>
        <w:t>Paideia</w:t>
      </w:r>
      <w:r>
        <w:rPr>
          <w:rFonts w:ascii="Times New Roman" w:eastAsia="Times New Roman" w:hAnsi="Times New Roman" w:cs="Times New Roman"/>
          <w:lang w:val="en-US" w:eastAsia="el-GR"/>
        </w:rPr>
        <w:t xml:space="preserve"> 73 (2018),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8C11C2">
        <w:rPr>
          <w:rFonts w:ascii="Times New Roman" w:eastAsia="Times New Roman" w:hAnsi="Times New Roman" w:cs="Times New Roman"/>
          <w:lang w:val="en-US" w:eastAsia="el-GR"/>
        </w:rPr>
        <w:t xml:space="preserve"> 1615,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8C11C2">
        <w:rPr>
          <w:rFonts w:ascii="Times New Roman" w:eastAsia="Times New Roman" w:hAnsi="Times New Roman" w:cs="Times New Roman"/>
          <w:lang w:val="en-US" w:eastAsia="el-GR"/>
        </w:rPr>
        <w:t xml:space="preserve"> 30</w:t>
      </w:r>
    </w:p>
    <w:p w14:paraId="7F1E4CC8" w14:textId="096C7787" w:rsidR="004D3E2F" w:rsidRDefault="004D3E2F" w:rsidP="00FF1AAF">
      <w:pPr>
        <w:numPr>
          <w:ilvl w:val="0"/>
          <w:numId w:val="1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5B589E">
        <w:rPr>
          <w:rFonts w:ascii="Times New Roman" w:eastAsia="Times New Roman" w:hAnsi="Times New Roman" w:cs="Times New Roman"/>
          <w:lang w:val="en-US" w:eastAsia="el-GR"/>
        </w:rPr>
        <w:t xml:space="preserve">Baxter, E., </w:t>
      </w:r>
      <w:r w:rsidR="00F46A60">
        <w:rPr>
          <w:rFonts w:ascii="Times New Roman" w:eastAsia="Times New Roman" w:hAnsi="Times New Roman" w:cs="Times New Roman"/>
          <w:lang w:val="en-US" w:eastAsia="el-GR"/>
        </w:rPr>
        <w:t>“</w:t>
      </w:r>
      <w:r w:rsidRPr="00F46A60">
        <w:rPr>
          <w:rFonts w:ascii="Times New Roman" w:eastAsia="Times New Roman" w:hAnsi="Times New Roman" w:cs="Times New Roman"/>
          <w:iCs/>
          <w:lang w:val="en-US" w:eastAsia="el-GR"/>
        </w:rPr>
        <w:t xml:space="preserve">A </w:t>
      </w:r>
      <w:r w:rsidR="00145233" w:rsidRPr="00F46A60">
        <w:rPr>
          <w:rFonts w:ascii="Times New Roman" w:eastAsia="Times New Roman" w:hAnsi="Times New Roman" w:cs="Times New Roman"/>
          <w:iCs/>
          <w:lang w:val="en-US" w:eastAsia="el-GR"/>
        </w:rPr>
        <w:t>S</w:t>
      </w:r>
      <w:r w:rsidRPr="00F46A60">
        <w:rPr>
          <w:rFonts w:ascii="Times New Roman" w:eastAsia="Times New Roman" w:hAnsi="Times New Roman" w:cs="Times New Roman"/>
          <w:iCs/>
          <w:lang w:val="en-US" w:eastAsia="el-GR"/>
        </w:rPr>
        <w:t xml:space="preserve">pring of Ambrosial Words: </w:t>
      </w:r>
      <w:r w:rsidR="00145233" w:rsidRPr="00F46A60">
        <w:rPr>
          <w:rFonts w:ascii="Times New Roman" w:eastAsia="Times New Roman" w:hAnsi="Times New Roman" w:cs="Times New Roman"/>
          <w:iCs/>
          <w:lang w:val="en-US" w:eastAsia="el-GR"/>
        </w:rPr>
        <w:t>F</w:t>
      </w:r>
      <w:r w:rsidRPr="00F46A60">
        <w:rPr>
          <w:rFonts w:ascii="Times New Roman" w:eastAsia="Times New Roman" w:hAnsi="Times New Roman" w:cs="Times New Roman"/>
          <w:iCs/>
          <w:lang w:val="en-US" w:eastAsia="el-GR"/>
        </w:rPr>
        <w:t>inding Pindar in Pindar</w:t>
      </w:r>
      <w:r w:rsidR="00F46A60">
        <w:rPr>
          <w:rFonts w:ascii="Times New Roman" w:eastAsia="Times New Roman" w:hAnsi="Times New Roman" w:cs="Times New Roman"/>
          <w:iCs/>
          <w:lang w:val="en-US" w:eastAsia="el-GR"/>
        </w:rPr>
        <w:t>”</w:t>
      </w:r>
      <w:r w:rsidRPr="005B589E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F43366">
        <w:rPr>
          <w:rFonts w:ascii="Times New Roman" w:eastAsia="Times New Roman" w:hAnsi="Times New Roman" w:cs="Times New Roman"/>
          <w:lang w:val="en-US" w:eastAsia="el-GR"/>
        </w:rPr>
        <w:t>Diss.</w:t>
      </w:r>
      <w:r w:rsidRPr="005B589E">
        <w:rPr>
          <w:rFonts w:ascii="Times New Roman" w:eastAsia="Times New Roman" w:hAnsi="Times New Roman" w:cs="Times New Roman"/>
          <w:lang w:val="en-US" w:eastAsia="el-GR"/>
        </w:rPr>
        <w:t xml:space="preserve"> Boston University (2019)</w:t>
      </w:r>
      <w:r w:rsidRPr="004D3E2F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 w:rsidRPr="00F43366">
        <w:rPr>
          <w:rFonts w:ascii="Times New Roman" w:eastAsia="Times New Roman" w:hAnsi="Times New Roman" w:cs="Times New Roman"/>
          <w:lang w:val="en-US" w:eastAsia="el-GR"/>
        </w:rPr>
        <w:t>p.</w:t>
      </w:r>
      <w:r w:rsidRPr="004D3E2F">
        <w:rPr>
          <w:rFonts w:ascii="Times New Roman" w:eastAsia="Times New Roman" w:hAnsi="Times New Roman" w:cs="Times New Roman"/>
          <w:lang w:val="en-US" w:eastAsia="el-GR"/>
        </w:rPr>
        <w:t xml:space="preserve"> 152-53</w:t>
      </w:r>
    </w:p>
    <w:p w14:paraId="7E9AAC00" w14:textId="2F407B83" w:rsidR="004D3E2F" w:rsidRDefault="004D3E2F" w:rsidP="00FF1AAF">
      <w:pPr>
        <w:numPr>
          <w:ilvl w:val="0"/>
          <w:numId w:val="1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>Perrone, S.</w:t>
      </w:r>
      <w:r w:rsidR="00A120DC">
        <w:rPr>
          <w:rFonts w:ascii="Times New Roman" w:eastAsia="Times New Roman" w:hAnsi="Times New Roman" w:cs="Times New Roman"/>
          <w:lang w:val="en-US" w:eastAsia="el-GR"/>
        </w:rPr>
        <w:t>,</w:t>
      </w:r>
      <w:r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4D3E2F">
        <w:rPr>
          <w:rFonts w:ascii="Times New Roman" w:eastAsia="Times New Roman" w:hAnsi="Times New Roman" w:cs="Times New Roman"/>
          <w:i/>
          <w:iCs/>
          <w:lang w:val="en-US" w:eastAsia="el-GR"/>
        </w:rPr>
        <w:t>Fragmenta Comica II: Krates</w:t>
      </w:r>
      <w:r>
        <w:rPr>
          <w:rFonts w:ascii="Times New Roman" w:eastAsia="Times New Roman" w:hAnsi="Times New Roman" w:cs="Times New Roman"/>
          <w:lang w:val="en-US" w:eastAsia="el-GR"/>
        </w:rPr>
        <w:t xml:space="preserve"> (2019)</w:t>
      </w:r>
    </w:p>
    <w:p w14:paraId="41610E4E" w14:textId="0C0EF415" w:rsidR="002758DF" w:rsidRDefault="004109D1" w:rsidP="00FF1AAF">
      <w:pPr>
        <w:numPr>
          <w:ilvl w:val="0"/>
          <w:numId w:val="1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>Epstein, N.S.</w:t>
      </w:r>
      <w:r w:rsidRPr="004109D1">
        <w:rPr>
          <w:rFonts w:ascii="Times New Roman" w:eastAsia="Times New Roman" w:hAnsi="Times New Roman" w:cs="Times New Roman"/>
          <w:lang w:val="en-US" w:eastAsia="el-GR"/>
        </w:rPr>
        <w:t>,</w:t>
      </w:r>
      <w:r w:rsidR="00F46A60">
        <w:rPr>
          <w:rFonts w:ascii="Times New Roman" w:eastAsia="Times New Roman" w:hAnsi="Times New Roman" w:cs="Times New Roman"/>
          <w:lang w:val="en-US" w:eastAsia="el-GR"/>
        </w:rPr>
        <w:t xml:space="preserve"> “</w:t>
      </w:r>
      <w:r w:rsidRPr="00F46A60">
        <w:rPr>
          <w:rFonts w:ascii="Times New Roman" w:eastAsia="Times New Roman" w:hAnsi="Times New Roman" w:cs="Times New Roman"/>
          <w:lang w:val="en-US" w:eastAsia="el-GR"/>
        </w:rPr>
        <w:t>Choral Orientations: Spatial Cognition and Geopoetics in Pindar, Bacchylides, and Simonides</w:t>
      </w:r>
      <w:r w:rsidR="00F46A60">
        <w:rPr>
          <w:rFonts w:ascii="Times New Roman" w:eastAsia="Times New Roman" w:hAnsi="Times New Roman" w:cs="Times New Roman"/>
          <w:lang w:val="en-US" w:eastAsia="el-GR"/>
        </w:rPr>
        <w:t>”</w:t>
      </w:r>
      <w:r w:rsidRPr="004109D1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F43366">
        <w:rPr>
          <w:rFonts w:ascii="Times New Roman" w:eastAsia="Times New Roman" w:hAnsi="Times New Roman" w:cs="Times New Roman"/>
          <w:lang w:val="en-US" w:eastAsia="el-GR"/>
        </w:rPr>
        <w:t>Diss.</w:t>
      </w:r>
      <w:r>
        <w:rPr>
          <w:rFonts w:ascii="Times New Roman" w:eastAsia="Times New Roman" w:hAnsi="Times New Roman" w:cs="Times New Roman"/>
          <w:lang w:val="en-US" w:eastAsia="el-GR"/>
        </w:rPr>
        <w:t xml:space="preserve"> Stanford University (2019), </w:t>
      </w:r>
      <w:r w:rsidR="009768F9" w:rsidRPr="00F43366">
        <w:rPr>
          <w:rFonts w:ascii="Times New Roman" w:eastAsia="Times New Roman" w:hAnsi="Times New Roman" w:cs="Times New Roman"/>
          <w:lang w:val="en-US" w:eastAsia="el-GR"/>
        </w:rPr>
        <w:t>p.</w:t>
      </w:r>
      <w:r w:rsidRPr="004109D1">
        <w:rPr>
          <w:rFonts w:ascii="Times New Roman" w:eastAsia="Times New Roman" w:hAnsi="Times New Roman" w:cs="Times New Roman"/>
          <w:lang w:val="en-US" w:eastAsia="el-GR"/>
        </w:rPr>
        <w:t xml:space="preserve"> 81, </w:t>
      </w:r>
      <w:r w:rsidR="009768F9" w:rsidRPr="00F43366">
        <w:rPr>
          <w:rFonts w:ascii="Times New Roman" w:eastAsia="Times New Roman" w:hAnsi="Times New Roman" w:cs="Times New Roman"/>
          <w:lang w:val="en-US" w:eastAsia="el-GR"/>
        </w:rPr>
        <w:t>n.</w:t>
      </w:r>
      <w:r w:rsidRPr="004109D1">
        <w:rPr>
          <w:rFonts w:ascii="Times New Roman" w:eastAsia="Times New Roman" w:hAnsi="Times New Roman" w:cs="Times New Roman"/>
          <w:lang w:val="en-US" w:eastAsia="el-GR"/>
        </w:rPr>
        <w:t xml:space="preserve"> 17 &amp; 18</w:t>
      </w:r>
    </w:p>
    <w:p w14:paraId="3B27FCB3" w14:textId="478A5167" w:rsidR="005E0B4F" w:rsidRDefault="005E0B4F" w:rsidP="00FF1AAF">
      <w:pPr>
        <w:numPr>
          <w:ilvl w:val="0"/>
          <w:numId w:val="1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Akhunova, O., “Pindar’s </w:t>
      </w:r>
      <w:r w:rsidRPr="005E0B4F">
        <w:rPr>
          <w:rFonts w:ascii="Times New Roman" w:eastAsia="Times New Roman" w:hAnsi="Times New Roman" w:cs="Times New Roman"/>
          <w:i/>
          <w:iCs/>
          <w:lang w:val="en-US" w:eastAsia="el-GR"/>
        </w:rPr>
        <w:t>Pythian</w:t>
      </w:r>
      <w:r>
        <w:rPr>
          <w:rFonts w:ascii="Times New Roman" w:eastAsia="Times New Roman" w:hAnsi="Times New Roman" w:cs="Times New Roman"/>
          <w:lang w:val="en-US" w:eastAsia="el-GR"/>
        </w:rPr>
        <w:t xml:space="preserve"> 2: The Riddle of the Epilogue”, </w:t>
      </w:r>
      <w:r w:rsidRPr="005E0B4F">
        <w:rPr>
          <w:rFonts w:ascii="Times New Roman" w:eastAsia="Times New Roman" w:hAnsi="Times New Roman" w:cs="Times New Roman"/>
          <w:i/>
          <w:iCs/>
          <w:lang w:val="en-US" w:eastAsia="el-GR"/>
        </w:rPr>
        <w:t>Acta Classica</w:t>
      </w:r>
      <w:r>
        <w:rPr>
          <w:rFonts w:ascii="Times New Roman" w:eastAsia="Times New Roman" w:hAnsi="Times New Roman" w:cs="Times New Roman"/>
          <w:lang w:val="en-US" w:eastAsia="el-GR"/>
        </w:rPr>
        <w:t xml:space="preserve"> 66 (2023)</w:t>
      </w:r>
    </w:p>
    <w:p w14:paraId="1372CFCF" w14:textId="5C8EB38E" w:rsidR="0035440F" w:rsidRDefault="0035440F" w:rsidP="00FF1AAF">
      <w:pPr>
        <w:numPr>
          <w:ilvl w:val="0"/>
          <w:numId w:val="1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Masseti, L., “Pindar </w:t>
      </w:r>
      <w:r w:rsidRPr="0035440F">
        <w:rPr>
          <w:rFonts w:ascii="Times New Roman" w:eastAsia="Times New Roman" w:hAnsi="Times New Roman" w:cs="Times New Roman"/>
          <w:i/>
          <w:iCs/>
          <w:lang w:val="en-US" w:eastAsia="el-GR"/>
        </w:rPr>
        <w:t>Pythian</w:t>
      </w:r>
      <w:r>
        <w:rPr>
          <w:rFonts w:ascii="Times New Roman" w:eastAsia="Times New Roman" w:hAnsi="Times New Roman" w:cs="Times New Roman"/>
          <w:lang w:val="en-US" w:eastAsia="el-GR"/>
        </w:rPr>
        <w:t xml:space="preserve"> 2.52-56, </w:t>
      </w:r>
      <w:r>
        <w:rPr>
          <w:rFonts w:ascii="Times New Roman" w:eastAsia="Times New Roman" w:hAnsi="Times New Roman" w:cs="Times New Roman"/>
          <w:lang w:eastAsia="el-GR"/>
        </w:rPr>
        <w:t>πιαίνομαι</w:t>
      </w:r>
      <w:r w:rsidRPr="0035440F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>
        <w:rPr>
          <w:rFonts w:ascii="Times New Roman" w:eastAsia="Times New Roman" w:hAnsi="Times New Roman" w:cs="Times New Roman"/>
          <w:lang w:val="en-US" w:eastAsia="el-GR"/>
        </w:rPr>
        <w:t xml:space="preserve">and </w:t>
      </w:r>
      <w:r>
        <w:rPr>
          <w:rFonts w:ascii="Times New Roman" w:eastAsia="Times New Roman" w:hAnsi="Times New Roman" w:cs="Times New Roman"/>
          <w:lang w:eastAsia="el-GR"/>
        </w:rPr>
        <w:t>Πιερίς</w:t>
      </w:r>
      <w:r w:rsidRPr="0035440F">
        <w:rPr>
          <w:rFonts w:ascii="Times New Roman" w:eastAsia="Times New Roman" w:hAnsi="Times New Roman" w:cs="Times New Roman"/>
          <w:lang w:val="en-US" w:eastAsia="el-GR"/>
        </w:rPr>
        <w:t xml:space="preserve">: </w:t>
      </w:r>
      <w:r>
        <w:rPr>
          <w:rFonts w:ascii="Times New Roman" w:eastAsia="Times New Roman" w:hAnsi="Times New Roman" w:cs="Times New Roman"/>
          <w:lang w:val="en-US" w:eastAsia="el-GR"/>
        </w:rPr>
        <w:t xml:space="preserve">Unhealthy and Healthy Fats in Greek and Indo-European”, </w:t>
      </w:r>
      <w:r w:rsidRPr="0035440F">
        <w:rPr>
          <w:rFonts w:ascii="Times New Roman" w:eastAsia="Times New Roman" w:hAnsi="Times New Roman" w:cs="Times New Roman"/>
          <w:i/>
          <w:iCs/>
          <w:lang w:val="en-US" w:eastAsia="el-GR"/>
        </w:rPr>
        <w:t>The Journal of Indo-European Studies</w:t>
      </w:r>
      <w:r>
        <w:rPr>
          <w:rFonts w:ascii="Times New Roman" w:eastAsia="Times New Roman" w:hAnsi="Times New Roman" w:cs="Times New Roman"/>
          <w:lang w:val="en-US" w:eastAsia="el-GR"/>
        </w:rPr>
        <w:t xml:space="preserve"> 50 (2022),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35440F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lang w:val="en-US" w:eastAsia="el-GR"/>
        </w:rPr>
        <w:t>389</w:t>
      </w:r>
      <w:r w:rsidRPr="0035440F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35440F">
        <w:rPr>
          <w:rFonts w:ascii="Times New Roman" w:eastAsia="Times New Roman" w:hAnsi="Times New Roman" w:cs="Times New Roman"/>
          <w:lang w:val="en-US" w:eastAsia="el-GR"/>
        </w:rPr>
        <w:t xml:space="preserve"> 5 </w:t>
      </w:r>
    </w:p>
    <w:p w14:paraId="7D0A3228" w14:textId="1CC8562F" w:rsidR="00A808D5" w:rsidRPr="008C11C2" w:rsidRDefault="00A808D5" w:rsidP="00FF1AAF">
      <w:pPr>
        <w:numPr>
          <w:ilvl w:val="0"/>
          <w:numId w:val="1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Fassberg, T. “Speaking Objects and the Early Greek Conception of Writing”, </w:t>
      </w:r>
      <w:r w:rsidRPr="00A808D5">
        <w:rPr>
          <w:rFonts w:ascii="Times New Roman" w:eastAsia="Times New Roman" w:hAnsi="Times New Roman" w:cs="Times New Roman"/>
          <w:i/>
          <w:iCs/>
          <w:lang w:val="en-US" w:eastAsia="el-GR"/>
        </w:rPr>
        <w:t>The Classical Quarterly</w:t>
      </w:r>
      <w:r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251DC7">
        <w:rPr>
          <w:rFonts w:ascii="Times New Roman" w:eastAsia="Times New Roman" w:hAnsi="Times New Roman" w:cs="Times New Roman"/>
          <w:lang w:val="en-US" w:eastAsia="el-GR"/>
        </w:rPr>
        <w:t>73</w:t>
      </w:r>
      <w:r>
        <w:rPr>
          <w:rFonts w:ascii="Times New Roman" w:eastAsia="Times New Roman" w:hAnsi="Times New Roman" w:cs="Times New Roman"/>
          <w:lang w:val="en-US" w:eastAsia="el-GR"/>
        </w:rPr>
        <w:t xml:space="preserve"> (2023)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="00251DC7">
        <w:rPr>
          <w:rFonts w:ascii="Times New Roman" w:eastAsia="Times New Roman" w:hAnsi="Times New Roman" w:cs="Times New Roman"/>
          <w:lang w:val="en-US" w:eastAsia="el-GR"/>
        </w:rPr>
        <w:t xml:space="preserve"> 70</w:t>
      </w:r>
    </w:p>
    <w:p w14:paraId="03D2E452" w14:textId="77777777" w:rsidR="00796619" w:rsidRPr="00E2426D" w:rsidRDefault="00796619" w:rsidP="00FF1AAF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el-GR"/>
        </w:rPr>
      </w:pPr>
    </w:p>
    <w:p w14:paraId="4C8DD2C3" w14:textId="161CCB27" w:rsidR="00796619" w:rsidRPr="00E2426D" w:rsidRDefault="00796619" w:rsidP="00FF1AAF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el-GR"/>
        </w:rPr>
      </w:pPr>
    </w:p>
    <w:p w14:paraId="187B46D1" w14:textId="30E430B7" w:rsidR="003C44F5" w:rsidRPr="003776D9" w:rsidRDefault="003C44F5" w:rsidP="00FF1AAF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244AC1FF" w14:textId="6F6E8298" w:rsidR="003C44F5" w:rsidRPr="00D60E44" w:rsidRDefault="003C44F5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60E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</w:p>
    <w:p w14:paraId="42EDACBF" w14:textId="77777777" w:rsidR="003C44F5" w:rsidRDefault="003C44F5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«Tyndarus’ Past: The Name Paegnium in Plautus’ </w:t>
      </w:r>
      <w:r w:rsidRPr="007966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l-GR"/>
        </w:rPr>
        <w:t>Captivi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», </w:t>
      </w:r>
      <w:r w:rsidRPr="007966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l-GR"/>
        </w:rPr>
        <w:t>C&amp;</w:t>
      </w:r>
      <w:r w:rsidRPr="00796619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Μ</w:t>
      </w:r>
      <w:r w:rsidRPr="007966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62 (2011): 99-112</w:t>
      </w:r>
    </w:p>
    <w:p w14:paraId="1999161D" w14:textId="77777777" w:rsidR="003776D9" w:rsidRDefault="003776D9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14:paraId="207EAC7A" w14:textId="2929A1CD" w:rsidR="003776D9" w:rsidRPr="00796619" w:rsidRDefault="003776D9" w:rsidP="00FF1AA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Citations:</w:t>
      </w:r>
    </w:p>
    <w:p w14:paraId="330901AA" w14:textId="77777777" w:rsidR="003C44F5" w:rsidRPr="003C44F5" w:rsidRDefault="003C44F5" w:rsidP="00FF1AAF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</w:pPr>
    </w:p>
    <w:p w14:paraId="78BF600E" w14:textId="4AD863FE" w:rsidR="003C44F5" w:rsidRPr="003776D9" w:rsidRDefault="003C44F5" w:rsidP="00FF1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fr-FR" w:eastAsia="el-GR"/>
        </w:rPr>
      </w:pP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da Costa, L. N. </w:t>
      </w:r>
      <w:r w:rsidR="000740E2" w:rsidRPr="000740E2">
        <w:rPr>
          <w:rFonts w:ascii="Times New Roman" w:eastAsia="Times New Roman" w:hAnsi="Times New Roman" w:cs="Times New Roman"/>
          <w:lang w:val="fr-FR" w:eastAsia="el-GR"/>
        </w:rPr>
        <w:t>“</w:t>
      </w:r>
      <w:r w:rsidR="000740E2" w:rsidRPr="00F46A60">
        <w:rPr>
          <w:rFonts w:ascii="Times New Roman" w:eastAsia="Times New Roman" w:hAnsi="Times New Roman" w:cs="Times New Roman"/>
          <w:lang w:val="fr-FR" w:eastAsia="el-GR"/>
        </w:rPr>
        <w:t>De</w:t>
      </w:r>
      <w:r w:rsidRPr="00F46A60">
        <w:rPr>
          <w:rFonts w:ascii="Times New Roman" w:eastAsia="Times New Roman" w:hAnsi="Times New Roman" w:cs="Times New Roman"/>
          <w:lang w:val="fr-FR" w:eastAsia="el-GR"/>
        </w:rPr>
        <w:t xml:space="preserve"> Plauto, Gêneros Poéticos na Comédia, and Traços de Uma Poética Plautina Imanente</w:t>
      </w:r>
      <w:r w:rsidR="000740E2" w:rsidRPr="000740E2">
        <w:rPr>
          <w:rFonts w:ascii="Times New Roman" w:eastAsia="Times New Roman" w:hAnsi="Times New Roman" w:cs="Times New Roman"/>
          <w:lang w:val="fr-FR" w:eastAsia="el-GR"/>
        </w:rPr>
        <w:t>”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, </w:t>
      </w:r>
      <w:r w:rsidR="00F43366">
        <w:rPr>
          <w:rFonts w:ascii="Times New Roman" w:eastAsia="Times New Roman" w:hAnsi="Times New Roman" w:cs="Times New Roman"/>
          <w:lang w:val="fr-FR" w:eastAsia="el-GR"/>
        </w:rPr>
        <w:t>Diss.</w:t>
      </w:r>
      <w:r w:rsidRPr="00CF6FBE">
        <w:rPr>
          <w:rFonts w:ascii="Times New Roman" w:eastAsia="Times New Roman" w:hAnsi="Times New Roman" w:cs="Times New Roman"/>
          <w:lang w:val="fr-FR" w:eastAsia="el-GR"/>
        </w:rPr>
        <w:t xml:space="preserve"> </w:t>
      </w:r>
      <w:r w:rsidRPr="003776D9">
        <w:rPr>
          <w:rFonts w:ascii="Times New Roman" w:eastAsia="Times New Roman" w:hAnsi="Times New Roman" w:cs="Times New Roman"/>
          <w:lang w:val="fr-FR" w:eastAsia="el-GR"/>
        </w:rPr>
        <w:t xml:space="preserve">Universidade Estadual de Campinas (2014), </w:t>
      </w:r>
      <w:r w:rsidR="009768F9" w:rsidRPr="00F43366">
        <w:rPr>
          <w:rFonts w:ascii="Times New Roman" w:eastAsia="Times New Roman" w:hAnsi="Times New Roman" w:cs="Times New Roman"/>
          <w:lang w:val="fr-FR" w:eastAsia="el-GR"/>
        </w:rPr>
        <w:t>p.</w:t>
      </w:r>
      <w:r w:rsidRPr="003776D9">
        <w:rPr>
          <w:rFonts w:ascii="Times New Roman" w:eastAsia="Times New Roman" w:hAnsi="Times New Roman" w:cs="Times New Roman"/>
          <w:lang w:val="fr-FR" w:eastAsia="el-GR"/>
        </w:rPr>
        <w:t xml:space="preserve"> 263 </w:t>
      </w:r>
    </w:p>
    <w:p w14:paraId="60D504C0" w14:textId="53EAEE98" w:rsidR="003C44F5" w:rsidRDefault="003C44F5" w:rsidP="00FF1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Marshall, C.W., </w:t>
      </w:r>
      <w:r w:rsidR="000740E2">
        <w:rPr>
          <w:rFonts w:ascii="Times New Roman" w:eastAsia="Times New Roman" w:hAnsi="Times New Roman" w:cs="Times New Roman"/>
          <w:lang w:val="en-US" w:eastAsia="el-GR"/>
        </w:rPr>
        <w:t>“</w:t>
      </w:r>
      <w:r w:rsidRPr="00796619">
        <w:rPr>
          <w:rFonts w:ascii="Times New Roman" w:eastAsia="Times New Roman" w:hAnsi="Times New Roman" w:cs="Times New Roman"/>
          <w:lang w:val="en-US" w:eastAsia="el-GR"/>
        </w:rPr>
        <w:t>Domestic Sexual Labor in Plautus</w:t>
      </w:r>
      <w:r w:rsidR="000740E2">
        <w:rPr>
          <w:rFonts w:ascii="Times New Roman" w:eastAsia="Times New Roman" w:hAnsi="Times New Roman" w:cs="Times New Roman"/>
          <w:lang w:val="en-US" w:eastAsia="el-GR"/>
        </w:rPr>
        <w:t>”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Helios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42.1 (2015),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138,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4 &amp; </w:t>
      </w:r>
      <w:r w:rsidR="009768F9" w:rsidRP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11</w:t>
      </w:r>
    </w:p>
    <w:p w14:paraId="672429C4" w14:textId="4C77B2E5" w:rsidR="003C44F5" w:rsidRPr="00796619" w:rsidRDefault="003C44F5" w:rsidP="00FF1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Vidović, G., </w:t>
      </w:r>
      <w:bookmarkStart w:id="5" w:name="_Hlk177378911"/>
      <w:r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bookmarkEnd w:id="5"/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Women, Metapoetry, and Comic Reception”, </w:t>
      </w:r>
      <w:r w:rsidR="00F43366">
        <w:rPr>
          <w:rFonts w:ascii="Times New Roman" w:eastAsia="Times New Roman" w:hAnsi="Times New Roman" w:cs="Times New Roman"/>
          <w:color w:val="000000"/>
          <w:lang w:val="en-US" w:eastAsia="el-GR"/>
        </w:rPr>
        <w:t>Diss.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Cornell University (2016), </w:t>
      </w:r>
      <w:r w:rsidR="009768F9" w:rsidRPr="00F43366">
        <w:rPr>
          <w:rFonts w:ascii="Times New Roman" w:eastAsia="Times New Roman" w:hAnsi="Times New Roman" w:cs="Times New Roman"/>
          <w:color w:val="000000"/>
          <w:lang w:val="en-US" w:eastAsia="el-GR"/>
        </w:rPr>
        <w:t>p.</w:t>
      </w:r>
      <w:r w:rsidRPr="0010759A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152, </w:t>
      </w:r>
      <w:r w:rsidR="009768F9" w:rsidRPr="00F43366">
        <w:rPr>
          <w:rFonts w:ascii="Times New Roman" w:eastAsia="Times New Roman" w:hAnsi="Times New Roman" w:cs="Times New Roman"/>
          <w:color w:val="000000"/>
          <w:lang w:val="en-US" w:eastAsia="el-GR"/>
        </w:rPr>
        <w:t>n.</w:t>
      </w:r>
      <w:r w:rsidRPr="0010759A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4</w:t>
      </w:r>
    </w:p>
    <w:p w14:paraId="7163333F" w14:textId="5711BE21" w:rsidR="003C44F5" w:rsidRDefault="003C44F5" w:rsidP="00FF1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96619">
        <w:rPr>
          <w:rFonts w:ascii="Times New Roman" w:eastAsia="Times New Roman" w:hAnsi="Times New Roman" w:cs="Times New Roman"/>
          <w:lang w:val="en-US" w:eastAsia="el-GR"/>
        </w:rPr>
        <w:t>Richlin</w:t>
      </w:r>
      <w:r w:rsidRPr="00F44700">
        <w:rPr>
          <w:rFonts w:ascii="Times New Roman" w:eastAsia="Times New Roman" w:hAnsi="Times New Roman" w:cs="Times New Roman"/>
          <w:lang w:val="en-US" w:eastAsia="el-GR"/>
        </w:rPr>
        <w:t>,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A. </w:t>
      </w:r>
      <w:r w:rsidRPr="00796619">
        <w:rPr>
          <w:rFonts w:ascii="Times New Roman" w:eastAsia="Times New Roman" w:hAnsi="Times New Roman" w:cs="Times New Roman"/>
          <w:i/>
          <w:lang w:val="en-US" w:eastAsia="el-GR"/>
        </w:rPr>
        <w:t>Slave Theater in the Roman Republic: Plautus and Popular Comedy</w:t>
      </w:r>
      <w:r w:rsidRPr="00796619">
        <w:rPr>
          <w:rFonts w:ascii="Times New Roman" w:eastAsia="Times New Roman" w:hAnsi="Times New Roman" w:cs="Times New Roman"/>
          <w:lang w:val="en-US" w:eastAsia="el-GR"/>
        </w:rPr>
        <w:t>. Cambridge (2017)</w:t>
      </w:r>
      <w:r w:rsidRPr="00796619">
        <w:rPr>
          <w:rFonts w:ascii="Times New Roman" w:eastAsia="Times New Roman" w:hAnsi="Times New Roman" w:cs="Times New Roman"/>
          <w:lang w:eastAsia="el-GR"/>
        </w:rPr>
        <w:t>,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81, </w:t>
      </w:r>
      <w:r w:rsidR="009768F9">
        <w:rPr>
          <w:rFonts w:ascii="Times New Roman" w:eastAsia="Times New Roman" w:hAnsi="Times New Roman" w:cs="Times New Roman"/>
          <w:lang w:val="en-US" w:eastAsia="el-GR"/>
        </w:rPr>
        <w:t>n.</w:t>
      </w:r>
      <w:r w:rsidRPr="00796619">
        <w:rPr>
          <w:rFonts w:ascii="Times New Roman" w:eastAsia="Times New Roman" w:hAnsi="Times New Roman" w:cs="Times New Roman"/>
          <w:lang w:val="en-US" w:eastAsia="el-GR"/>
        </w:rPr>
        <w:t xml:space="preserve"> 13</w:t>
      </w:r>
    </w:p>
    <w:p w14:paraId="05B1D913" w14:textId="08382C1F" w:rsidR="003C44F5" w:rsidRDefault="003C44F5" w:rsidP="00FF1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Brown, P., </w:t>
      </w:r>
      <w:r w:rsidRPr="00EE62EA">
        <w:rPr>
          <w:rFonts w:ascii="Times New Roman" w:eastAsia="Times New Roman" w:hAnsi="Times New Roman" w:cs="Times New Roman"/>
          <w:i/>
          <w:iCs/>
          <w:lang w:val="en-US" w:eastAsia="el-GR"/>
        </w:rPr>
        <w:t>Terence: The Girl from Andros</w:t>
      </w:r>
      <w:r>
        <w:rPr>
          <w:rFonts w:ascii="Times New Roman" w:eastAsia="Times New Roman" w:hAnsi="Times New Roman" w:cs="Times New Roman"/>
          <w:lang w:val="en-US" w:eastAsia="el-GR"/>
        </w:rPr>
        <w:t xml:space="preserve">. Warminster (2019), </w:t>
      </w:r>
      <w:r w:rsidR="009768F9">
        <w:rPr>
          <w:rFonts w:ascii="Times New Roman" w:eastAsia="Times New Roman" w:hAnsi="Times New Roman" w:cs="Times New Roman"/>
          <w:lang w:eastAsia="el-GR"/>
        </w:rPr>
        <w:t>p.</w:t>
      </w:r>
      <w:r w:rsidRPr="00AA4E97">
        <w:rPr>
          <w:rFonts w:ascii="Times New Roman" w:eastAsia="Times New Roman" w:hAnsi="Times New Roman" w:cs="Times New Roman"/>
          <w:lang w:val="en-US" w:eastAsia="el-GR"/>
        </w:rPr>
        <w:t xml:space="preserve"> 297</w:t>
      </w:r>
    </w:p>
    <w:p w14:paraId="12E151A5" w14:textId="35306076" w:rsidR="003C44F5" w:rsidRPr="00796619" w:rsidRDefault="003C44F5" w:rsidP="00FF1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/>
          <w:lang w:eastAsia="el-GR"/>
        </w:rPr>
        <w:t>Κυρκοπούλου</w:t>
      </w:r>
      <w:r w:rsidRPr="00C02892">
        <w:rPr>
          <w:rFonts w:ascii="Times New Roman" w:eastAsia="Times New Roman" w:hAnsi="Times New Roman"/>
          <w:lang w:val="en-US" w:eastAsia="el-GR"/>
        </w:rPr>
        <w:t xml:space="preserve">, </w:t>
      </w:r>
      <w:r>
        <w:rPr>
          <w:rFonts w:ascii="Times New Roman" w:eastAsia="Times New Roman" w:hAnsi="Times New Roman"/>
          <w:lang w:eastAsia="el-GR"/>
        </w:rPr>
        <w:t>Α</w:t>
      </w:r>
      <w:r w:rsidRPr="00C02892">
        <w:rPr>
          <w:rFonts w:ascii="Times New Roman" w:eastAsia="Times New Roman" w:hAnsi="Times New Roman"/>
          <w:lang w:val="en-US" w:eastAsia="el-GR"/>
        </w:rPr>
        <w:t>.</w:t>
      </w:r>
      <w:r>
        <w:rPr>
          <w:rFonts w:ascii="Times New Roman" w:eastAsia="Times New Roman" w:hAnsi="Times New Roman"/>
          <w:lang w:eastAsia="el-GR"/>
        </w:rPr>
        <w:t>Γ</w:t>
      </w:r>
      <w:r w:rsidRPr="00C02892">
        <w:rPr>
          <w:rFonts w:ascii="Times New Roman" w:eastAsia="Times New Roman" w:hAnsi="Times New Roman"/>
          <w:lang w:val="en-US" w:eastAsia="el-GR"/>
        </w:rPr>
        <w:t xml:space="preserve">., </w:t>
      </w:r>
      <w:r w:rsidRPr="00C02892">
        <w:rPr>
          <w:rFonts w:ascii="Times New Roman" w:eastAsia="Times New Roman" w:hAnsi="Times New Roman"/>
          <w:i/>
          <w:iCs/>
          <w:lang w:val="en-US" w:eastAsia="el-GR"/>
        </w:rPr>
        <w:t xml:space="preserve">T. Macci Plauti Captivi: </w:t>
      </w:r>
      <w:r w:rsidRPr="00C02892">
        <w:rPr>
          <w:rFonts w:ascii="Times New Roman" w:eastAsia="Times New Roman" w:hAnsi="Times New Roman"/>
          <w:i/>
          <w:iCs/>
          <w:lang w:eastAsia="el-GR"/>
        </w:rPr>
        <w:t>Ερμηνευτικό</w:t>
      </w:r>
      <w:r w:rsidRPr="00C02892">
        <w:rPr>
          <w:rFonts w:ascii="Times New Roman" w:eastAsia="Times New Roman" w:hAnsi="Times New Roman"/>
          <w:i/>
          <w:iCs/>
          <w:lang w:val="en-US" w:eastAsia="el-GR"/>
        </w:rPr>
        <w:t xml:space="preserve"> </w:t>
      </w:r>
      <w:r w:rsidRPr="00C02892">
        <w:rPr>
          <w:rFonts w:ascii="Times New Roman" w:eastAsia="Times New Roman" w:hAnsi="Times New Roman"/>
          <w:i/>
          <w:iCs/>
          <w:lang w:eastAsia="el-GR"/>
        </w:rPr>
        <w:t>Υπόμνημα</w:t>
      </w:r>
      <w:r w:rsidRPr="00C02892">
        <w:rPr>
          <w:rFonts w:ascii="Times New Roman" w:eastAsia="Times New Roman" w:hAnsi="Times New Roman"/>
          <w:lang w:val="en-US" w:eastAsia="el-GR"/>
        </w:rPr>
        <w:t xml:space="preserve">, </w:t>
      </w:r>
      <w:r w:rsidR="00F43366">
        <w:rPr>
          <w:rFonts w:ascii="Times New Roman" w:eastAsia="Times New Roman" w:hAnsi="Times New Roman"/>
          <w:lang w:val="en-US" w:eastAsia="el-GR"/>
        </w:rPr>
        <w:t>Diss.</w:t>
      </w:r>
      <w:r w:rsidRPr="00C02892">
        <w:rPr>
          <w:rFonts w:ascii="Times New Roman" w:eastAsia="Times New Roman" w:hAnsi="Times New Roman"/>
          <w:lang w:val="en-US" w:eastAsia="el-GR"/>
        </w:rPr>
        <w:t xml:space="preserve"> </w:t>
      </w:r>
      <w:r>
        <w:rPr>
          <w:rFonts w:ascii="Times New Roman" w:eastAsia="Times New Roman" w:hAnsi="Times New Roman"/>
          <w:lang w:eastAsia="el-GR"/>
        </w:rPr>
        <w:t>Παν</w:t>
      </w:r>
      <w:r w:rsidRPr="00EE62EA">
        <w:rPr>
          <w:rFonts w:ascii="Times New Roman" w:eastAsia="Times New Roman" w:hAnsi="Times New Roman"/>
          <w:lang w:val="en-US" w:eastAsia="el-GR"/>
        </w:rPr>
        <w:t>/</w:t>
      </w:r>
      <w:r>
        <w:rPr>
          <w:rFonts w:ascii="Times New Roman" w:eastAsia="Times New Roman" w:hAnsi="Times New Roman"/>
          <w:lang w:eastAsia="el-GR"/>
        </w:rPr>
        <w:t>μιο</w:t>
      </w:r>
      <w:r w:rsidRPr="00EE62EA">
        <w:rPr>
          <w:rFonts w:ascii="Times New Roman" w:eastAsia="Times New Roman" w:hAnsi="Times New Roman"/>
          <w:lang w:val="en-US" w:eastAsia="el-GR"/>
        </w:rPr>
        <w:t xml:space="preserve"> </w:t>
      </w:r>
      <w:r>
        <w:rPr>
          <w:rFonts w:ascii="Times New Roman" w:eastAsia="Times New Roman" w:hAnsi="Times New Roman"/>
          <w:lang w:eastAsia="el-GR"/>
        </w:rPr>
        <w:t>Ιωαννίνων</w:t>
      </w:r>
      <w:r w:rsidRPr="00EE62EA">
        <w:rPr>
          <w:rFonts w:ascii="Times New Roman" w:eastAsia="Times New Roman" w:hAnsi="Times New Roman"/>
          <w:lang w:val="en-US" w:eastAsia="el-GR"/>
        </w:rPr>
        <w:t xml:space="preserve"> (2020), </w:t>
      </w:r>
      <w:r w:rsidR="009768F9" w:rsidRPr="00F43366">
        <w:rPr>
          <w:rFonts w:ascii="Times New Roman" w:eastAsia="Times New Roman" w:hAnsi="Times New Roman"/>
          <w:lang w:val="en-US" w:eastAsia="el-GR"/>
        </w:rPr>
        <w:t>p.</w:t>
      </w:r>
      <w:r w:rsidRPr="00EE62EA">
        <w:rPr>
          <w:rFonts w:ascii="Times New Roman" w:eastAsia="Times New Roman" w:hAnsi="Times New Roman"/>
          <w:lang w:val="en-US" w:eastAsia="el-GR"/>
        </w:rPr>
        <w:t xml:space="preserve"> 473</w:t>
      </w:r>
    </w:p>
    <w:p w14:paraId="7907FFCF" w14:textId="7D7007D9" w:rsidR="003C44F5" w:rsidRPr="00F43366" w:rsidRDefault="003C44F5" w:rsidP="00FF1AAF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7E83E0A" w14:textId="781B6DEA" w:rsidR="000A6AF1" w:rsidRPr="003C44F5" w:rsidRDefault="003C44F5" w:rsidP="00FF1AAF">
      <w:pPr>
        <w:shd w:val="clear" w:color="auto" w:fill="FFFFFF"/>
        <w:spacing w:after="0" w:line="276" w:lineRule="auto"/>
        <w:ind w:right="3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  <w:r w:rsidRPr="003C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7</w:t>
      </w:r>
    </w:p>
    <w:p w14:paraId="249C8A83" w14:textId="7E2F7BD8" w:rsidR="00CB6B5F" w:rsidRDefault="000A6AF1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«The parallel ‘two plays’ in Plautus’ </w:t>
      </w:r>
      <w:r w:rsidRPr="0079661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Captivi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: A dramatological reading of the Comedy</w:t>
      </w:r>
      <w:r w:rsidRPr="007966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</w:t>
      </w:r>
      <w:r w:rsidR="009768F9" w:rsidRPr="009768F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I.N. Perysinakis &amp; E. Karakasis (</w:t>
      </w:r>
      <w:r w:rsidR="003776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eds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.), </w:t>
      </w:r>
      <w:r w:rsidRPr="0079661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Plautine Trends, Studies in Plautine Comedy and its Reception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29 (2014) 93-104, Berlin/Boston</w:t>
      </w:r>
    </w:p>
    <w:p w14:paraId="69ADB8E4" w14:textId="77777777" w:rsidR="003776D9" w:rsidRDefault="003776D9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160D4FA" w14:textId="5F13F11A" w:rsidR="000A6AF1" w:rsidRDefault="003776D9" w:rsidP="006C2E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en-US" w:eastAsia="el-GR"/>
        </w:rPr>
      </w:pPr>
      <w:r w:rsidRPr="00377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Citations</w:t>
      </w:r>
      <w:r w:rsidR="000A6AF1" w:rsidRPr="00796619">
        <w:rPr>
          <w:rFonts w:ascii="Times New Roman" w:eastAsia="Times New Roman" w:hAnsi="Times New Roman" w:cs="Times New Roman"/>
          <w:b/>
          <w:lang w:val="en-US" w:eastAsia="el-GR"/>
        </w:rPr>
        <w:t>:</w:t>
      </w:r>
    </w:p>
    <w:p w14:paraId="3AD74154" w14:textId="77777777" w:rsidR="000A6AF1" w:rsidRPr="00796619" w:rsidRDefault="000A6AF1" w:rsidP="006C2E8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14:paraId="6EF20A6E" w14:textId="1546E128" w:rsidR="000A6AF1" w:rsidRDefault="000A6AF1" w:rsidP="00FF1AAF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val="en-US" w:eastAsia="el-GR"/>
        </w:rPr>
      </w:pPr>
      <w:r w:rsidRPr="00C02892">
        <w:rPr>
          <w:rFonts w:ascii="Times New Roman" w:eastAsia="Times New Roman" w:hAnsi="Times New Roman"/>
          <w:lang w:val="en-US" w:eastAsia="el-GR"/>
        </w:rPr>
        <w:t xml:space="preserve">Blanco, M. M., </w:t>
      </w:r>
      <w:r w:rsidRPr="00C02892">
        <w:rPr>
          <w:rFonts w:ascii="Times New Roman" w:eastAsia="Times New Roman" w:hAnsi="Times New Roman"/>
          <w:i/>
          <w:lang w:val="en-US" w:eastAsia="el-GR"/>
        </w:rPr>
        <w:t>Bollettino di studi latini</w:t>
      </w:r>
      <w:r w:rsidRPr="00C02892">
        <w:rPr>
          <w:rFonts w:ascii="Times New Roman" w:eastAsia="Times New Roman" w:hAnsi="Times New Roman"/>
          <w:lang w:val="en-US" w:eastAsia="el-GR"/>
        </w:rPr>
        <w:t xml:space="preserve"> XLV.II (2015), </w:t>
      </w:r>
      <w:r w:rsidR="009768F9">
        <w:rPr>
          <w:rFonts w:ascii="Times New Roman" w:eastAsia="Times New Roman" w:hAnsi="Times New Roman"/>
          <w:lang w:eastAsia="el-GR"/>
        </w:rPr>
        <w:t>p.</w:t>
      </w:r>
      <w:r w:rsidRPr="00C02892">
        <w:rPr>
          <w:rFonts w:ascii="Times New Roman" w:eastAsia="Times New Roman" w:hAnsi="Times New Roman"/>
          <w:lang w:val="en-US" w:eastAsia="el-GR"/>
        </w:rPr>
        <w:t xml:space="preserve"> 746</w:t>
      </w:r>
    </w:p>
    <w:p w14:paraId="568712C6" w14:textId="71DA74CE" w:rsidR="000A6AF1" w:rsidRPr="00FA3D48" w:rsidRDefault="000A6AF1" w:rsidP="00FF1AAF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val="en-US" w:eastAsia="el-GR"/>
        </w:rPr>
      </w:pPr>
      <w:r>
        <w:rPr>
          <w:rFonts w:ascii="Times New Roman" w:eastAsia="Times New Roman" w:hAnsi="Times New Roman"/>
          <w:lang w:eastAsia="el-GR"/>
        </w:rPr>
        <w:t>Κυρκοπούλου</w:t>
      </w:r>
      <w:r w:rsidRPr="00C02892">
        <w:rPr>
          <w:rFonts w:ascii="Times New Roman" w:eastAsia="Times New Roman" w:hAnsi="Times New Roman"/>
          <w:lang w:val="en-US" w:eastAsia="el-GR"/>
        </w:rPr>
        <w:t xml:space="preserve">, </w:t>
      </w:r>
      <w:r>
        <w:rPr>
          <w:rFonts w:ascii="Times New Roman" w:eastAsia="Times New Roman" w:hAnsi="Times New Roman"/>
          <w:lang w:eastAsia="el-GR"/>
        </w:rPr>
        <w:t>Α</w:t>
      </w:r>
      <w:r w:rsidRPr="00C02892">
        <w:rPr>
          <w:rFonts w:ascii="Times New Roman" w:eastAsia="Times New Roman" w:hAnsi="Times New Roman"/>
          <w:lang w:val="en-US" w:eastAsia="el-GR"/>
        </w:rPr>
        <w:t>.</w:t>
      </w:r>
      <w:r>
        <w:rPr>
          <w:rFonts w:ascii="Times New Roman" w:eastAsia="Times New Roman" w:hAnsi="Times New Roman"/>
          <w:lang w:eastAsia="el-GR"/>
        </w:rPr>
        <w:t>Γ</w:t>
      </w:r>
      <w:r w:rsidRPr="00C02892">
        <w:rPr>
          <w:rFonts w:ascii="Times New Roman" w:eastAsia="Times New Roman" w:hAnsi="Times New Roman"/>
          <w:lang w:val="en-US" w:eastAsia="el-GR"/>
        </w:rPr>
        <w:t xml:space="preserve">., </w:t>
      </w:r>
      <w:r w:rsidR="00F46A60">
        <w:rPr>
          <w:rFonts w:ascii="Times New Roman" w:eastAsia="Times New Roman" w:hAnsi="Times New Roman"/>
          <w:lang w:val="en-US" w:eastAsia="el-GR"/>
        </w:rPr>
        <w:t>“</w:t>
      </w:r>
      <w:r w:rsidRPr="00F46A60">
        <w:rPr>
          <w:rFonts w:ascii="Times New Roman" w:eastAsia="Times New Roman" w:hAnsi="Times New Roman"/>
          <w:lang w:val="en-US" w:eastAsia="el-GR"/>
        </w:rPr>
        <w:t xml:space="preserve">T. Macci Plauti Captivi: </w:t>
      </w:r>
      <w:r w:rsidRPr="00F46A60">
        <w:rPr>
          <w:rFonts w:ascii="Times New Roman" w:eastAsia="Times New Roman" w:hAnsi="Times New Roman"/>
          <w:lang w:eastAsia="el-GR"/>
        </w:rPr>
        <w:t>Ερμηνευτικό</w:t>
      </w:r>
      <w:r w:rsidRPr="00F46A60">
        <w:rPr>
          <w:rFonts w:ascii="Times New Roman" w:eastAsia="Times New Roman" w:hAnsi="Times New Roman"/>
          <w:lang w:val="en-US" w:eastAsia="el-GR"/>
        </w:rPr>
        <w:t xml:space="preserve"> </w:t>
      </w:r>
      <w:r w:rsidRPr="00F46A60">
        <w:rPr>
          <w:rFonts w:ascii="Times New Roman" w:eastAsia="Times New Roman" w:hAnsi="Times New Roman"/>
          <w:lang w:eastAsia="el-GR"/>
        </w:rPr>
        <w:t>Υπόμνημα</w:t>
      </w:r>
      <w:r w:rsidR="00F46A60">
        <w:rPr>
          <w:rFonts w:ascii="Times New Roman" w:eastAsia="Times New Roman" w:hAnsi="Times New Roman"/>
          <w:lang w:val="en-US" w:eastAsia="el-GR"/>
        </w:rPr>
        <w:t>”</w:t>
      </w:r>
      <w:r w:rsidRPr="00C02892">
        <w:rPr>
          <w:rFonts w:ascii="Times New Roman" w:eastAsia="Times New Roman" w:hAnsi="Times New Roman"/>
          <w:lang w:val="en-US" w:eastAsia="el-GR"/>
        </w:rPr>
        <w:t xml:space="preserve">, </w:t>
      </w:r>
      <w:r w:rsidR="00F43366">
        <w:rPr>
          <w:rFonts w:ascii="Times New Roman" w:eastAsia="Times New Roman" w:hAnsi="Times New Roman"/>
          <w:lang w:val="en-US" w:eastAsia="el-GR"/>
        </w:rPr>
        <w:t>Diss.</w:t>
      </w:r>
      <w:r w:rsidRPr="00C02892">
        <w:rPr>
          <w:rFonts w:ascii="Times New Roman" w:eastAsia="Times New Roman" w:hAnsi="Times New Roman"/>
          <w:lang w:val="en-US" w:eastAsia="el-GR"/>
        </w:rPr>
        <w:t xml:space="preserve"> </w:t>
      </w:r>
      <w:r>
        <w:rPr>
          <w:rFonts w:ascii="Times New Roman" w:eastAsia="Times New Roman" w:hAnsi="Times New Roman"/>
          <w:lang w:eastAsia="el-GR"/>
        </w:rPr>
        <w:t>Παν</w:t>
      </w:r>
      <w:r w:rsidRPr="00F43366">
        <w:rPr>
          <w:rFonts w:ascii="Times New Roman" w:eastAsia="Times New Roman" w:hAnsi="Times New Roman"/>
          <w:lang w:val="en-US" w:eastAsia="el-GR"/>
        </w:rPr>
        <w:t>/</w:t>
      </w:r>
      <w:r>
        <w:rPr>
          <w:rFonts w:ascii="Times New Roman" w:eastAsia="Times New Roman" w:hAnsi="Times New Roman"/>
          <w:lang w:eastAsia="el-GR"/>
        </w:rPr>
        <w:t>μιο</w:t>
      </w:r>
      <w:r w:rsidRPr="00F43366">
        <w:rPr>
          <w:rFonts w:ascii="Times New Roman" w:eastAsia="Times New Roman" w:hAnsi="Times New Roman"/>
          <w:lang w:val="en-US" w:eastAsia="el-GR"/>
        </w:rPr>
        <w:t xml:space="preserve"> </w:t>
      </w:r>
      <w:r>
        <w:rPr>
          <w:rFonts w:ascii="Times New Roman" w:eastAsia="Times New Roman" w:hAnsi="Times New Roman"/>
          <w:lang w:eastAsia="el-GR"/>
        </w:rPr>
        <w:t>Ιωαννίνων</w:t>
      </w:r>
      <w:r w:rsidRPr="00F43366">
        <w:rPr>
          <w:rFonts w:ascii="Times New Roman" w:eastAsia="Times New Roman" w:hAnsi="Times New Roman"/>
          <w:lang w:val="en-US" w:eastAsia="el-GR"/>
        </w:rPr>
        <w:t xml:space="preserve"> (2020), </w:t>
      </w:r>
      <w:r w:rsidR="009768F9" w:rsidRPr="00F43366">
        <w:rPr>
          <w:rFonts w:ascii="Times New Roman" w:eastAsia="Times New Roman" w:hAnsi="Times New Roman"/>
          <w:lang w:val="en-US" w:eastAsia="el-GR"/>
        </w:rPr>
        <w:t>p.</w:t>
      </w:r>
      <w:r w:rsidRPr="00F43366">
        <w:rPr>
          <w:rFonts w:ascii="Times New Roman" w:eastAsia="Times New Roman" w:hAnsi="Times New Roman"/>
          <w:lang w:val="en-US" w:eastAsia="el-GR"/>
        </w:rPr>
        <w:t xml:space="preserve"> 15, </w:t>
      </w:r>
      <w:r w:rsidR="009768F9" w:rsidRPr="00F43366">
        <w:rPr>
          <w:rFonts w:ascii="Times New Roman" w:eastAsia="Times New Roman" w:hAnsi="Times New Roman"/>
          <w:lang w:val="en-US" w:eastAsia="el-GR"/>
        </w:rPr>
        <w:t>n.</w:t>
      </w:r>
      <w:r w:rsidRPr="00F43366">
        <w:rPr>
          <w:rFonts w:ascii="Times New Roman" w:eastAsia="Times New Roman" w:hAnsi="Times New Roman"/>
          <w:lang w:val="en-US" w:eastAsia="el-GR"/>
        </w:rPr>
        <w:t xml:space="preserve"> 67, </w:t>
      </w:r>
      <w:r w:rsidR="009768F9" w:rsidRPr="00F43366">
        <w:rPr>
          <w:rFonts w:ascii="Times New Roman" w:eastAsia="Times New Roman" w:hAnsi="Times New Roman"/>
          <w:lang w:val="en-US" w:eastAsia="el-GR"/>
        </w:rPr>
        <w:t>p.</w:t>
      </w:r>
      <w:r w:rsidRPr="00F43366">
        <w:rPr>
          <w:rFonts w:ascii="Times New Roman" w:eastAsia="Times New Roman" w:hAnsi="Times New Roman"/>
          <w:lang w:val="en-US" w:eastAsia="el-GR"/>
        </w:rPr>
        <w:t xml:space="preserve"> 199, 372, 468</w:t>
      </w:r>
    </w:p>
    <w:p w14:paraId="16E816AA" w14:textId="75285D43" w:rsidR="000A6AF1" w:rsidRPr="0039335E" w:rsidRDefault="000A6AF1" w:rsidP="00FF1AAF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val="en-US" w:eastAsia="el-GR"/>
        </w:rPr>
      </w:pPr>
      <w:r>
        <w:rPr>
          <w:rFonts w:ascii="Times New Roman" w:eastAsia="Times New Roman" w:hAnsi="Times New Roman"/>
          <w:lang w:val="en-US" w:eastAsia="el-GR"/>
        </w:rPr>
        <w:t xml:space="preserve">McArdle, K.I., </w:t>
      </w:r>
      <w:r w:rsidR="00F46A60">
        <w:rPr>
          <w:rFonts w:ascii="Times New Roman" w:eastAsia="Times New Roman" w:hAnsi="Times New Roman"/>
          <w:lang w:val="en-US" w:eastAsia="el-GR"/>
        </w:rPr>
        <w:t>“</w:t>
      </w:r>
      <w:r w:rsidRPr="00FA3D48">
        <w:rPr>
          <w:rFonts w:ascii="Times New Roman" w:eastAsia="Times New Roman" w:hAnsi="Times New Roman"/>
          <w:i/>
          <w:iCs/>
          <w:lang w:val="en-US" w:eastAsia="el-GR"/>
        </w:rPr>
        <w:t xml:space="preserve">Habeo tergum: </w:t>
      </w:r>
      <w:r w:rsidRPr="00F46A60">
        <w:rPr>
          <w:rFonts w:ascii="Times New Roman" w:eastAsia="Times New Roman" w:hAnsi="Times New Roman"/>
          <w:lang w:val="en-US" w:eastAsia="el-GR"/>
        </w:rPr>
        <w:t>Humor About Brutality and the Elite Viewership of Plautine Comedy</w:t>
      </w:r>
      <w:r w:rsidR="00F46A60">
        <w:rPr>
          <w:rFonts w:ascii="Times New Roman" w:eastAsia="Times New Roman" w:hAnsi="Times New Roman"/>
          <w:lang w:val="en-US" w:eastAsia="el-GR"/>
        </w:rPr>
        <w:t>”</w:t>
      </w:r>
      <w:r>
        <w:rPr>
          <w:rFonts w:ascii="Times New Roman" w:eastAsia="Times New Roman" w:hAnsi="Times New Roman"/>
          <w:lang w:val="en-US" w:eastAsia="el-GR"/>
        </w:rPr>
        <w:t xml:space="preserve">, </w:t>
      </w:r>
      <w:r w:rsidR="00F43366">
        <w:rPr>
          <w:rFonts w:ascii="Times New Roman" w:eastAsia="Times New Roman" w:hAnsi="Times New Roman"/>
          <w:lang w:val="en-US" w:eastAsia="el-GR"/>
        </w:rPr>
        <w:t>Diss.</w:t>
      </w:r>
      <w:r w:rsidRPr="00FA3D48">
        <w:rPr>
          <w:rFonts w:ascii="Times New Roman" w:eastAsia="Times New Roman" w:hAnsi="Times New Roman"/>
          <w:lang w:val="en-US" w:eastAsia="el-GR"/>
        </w:rPr>
        <w:t xml:space="preserve"> </w:t>
      </w:r>
      <w:r>
        <w:rPr>
          <w:rFonts w:ascii="Times New Roman" w:eastAsia="Times New Roman" w:hAnsi="Times New Roman"/>
          <w:lang w:val="en-US" w:eastAsia="el-GR"/>
        </w:rPr>
        <w:t xml:space="preserve">Univ. of North Carolina at Chapel Hill (2021), </w:t>
      </w:r>
      <w:r w:rsidR="009768F9" w:rsidRPr="00F43366">
        <w:rPr>
          <w:rFonts w:ascii="Times New Roman" w:eastAsia="Times New Roman" w:hAnsi="Times New Roman"/>
          <w:lang w:val="en-US" w:eastAsia="el-GR"/>
        </w:rPr>
        <w:t>p.</w:t>
      </w:r>
      <w:r w:rsidRPr="00F43366">
        <w:rPr>
          <w:rFonts w:ascii="Times New Roman" w:eastAsia="Times New Roman" w:hAnsi="Times New Roman"/>
          <w:lang w:val="en-US" w:eastAsia="el-GR"/>
        </w:rPr>
        <w:t xml:space="preserve"> 57, </w:t>
      </w:r>
      <w:r w:rsidR="009768F9" w:rsidRPr="00F43366">
        <w:rPr>
          <w:rFonts w:ascii="Times New Roman" w:eastAsia="Times New Roman" w:hAnsi="Times New Roman"/>
          <w:lang w:val="en-US" w:eastAsia="el-GR"/>
        </w:rPr>
        <w:t>n.</w:t>
      </w:r>
      <w:r w:rsidRPr="00F43366">
        <w:rPr>
          <w:rFonts w:ascii="Times New Roman" w:eastAsia="Times New Roman" w:hAnsi="Times New Roman"/>
          <w:lang w:val="en-US" w:eastAsia="el-GR"/>
        </w:rPr>
        <w:t xml:space="preserve"> 52</w:t>
      </w:r>
    </w:p>
    <w:p w14:paraId="5172EBDD" w14:textId="001EABB6" w:rsidR="0039335E" w:rsidRPr="00C02892" w:rsidRDefault="0039335E" w:rsidP="00FF1AAF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val="en-US" w:eastAsia="el-GR"/>
        </w:rPr>
      </w:pPr>
      <w:r>
        <w:rPr>
          <w:rFonts w:ascii="Times New Roman" w:eastAsia="Times New Roman" w:hAnsi="Times New Roman"/>
          <w:lang w:val="en-US" w:eastAsia="el-GR"/>
        </w:rPr>
        <w:t xml:space="preserve">Mazzara, R., “Metagenre and the Competent Audience of Plautus’ </w:t>
      </w:r>
      <w:r w:rsidRPr="0039335E">
        <w:rPr>
          <w:rFonts w:ascii="Times New Roman" w:eastAsia="Times New Roman" w:hAnsi="Times New Roman"/>
          <w:i/>
          <w:iCs/>
          <w:lang w:val="en-US" w:eastAsia="el-GR"/>
        </w:rPr>
        <w:t>Captivi</w:t>
      </w:r>
      <w:r>
        <w:rPr>
          <w:rFonts w:ascii="Times New Roman" w:eastAsia="Times New Roman" w:hAnsi="Times New Roman"/>
          <w:lang w:val="en-US" w:eastAsia="el-GR"/>
        </w:rPr>
        <w:t xml:space="preserve">” </w:t>
      </w:r>
      <w:r w:rsidRPr="0039335E">
        <w:rPr>
          <w:rFonts w:ascii="Times New Roman" w:eastAsia="Times New Roman" w:hAnsi="Times New Roman"/>
          <w:i/>
          <w:iCs/>
          <w:lang w:val="en-US" w:eastAsia="el-GR"/>
        </w:rPr>
        <w:t>online</w:t>
      </w:r>
      <w:r>
        <w:rPr>
          <w:rFonts w:ascii="Times New Roman" w:eastAsia="Times New Roman" w:hAnsi="Times New Roman"/>
          <w:lang w:val="en-US" w:eastAsia="el-GR"/>
        </w:rPr>
        <w:t xml:space="preserve"> </w:t>
      </w:r>
      <w:r w:rsidRPr="0039335E">
        <w:rPr>
          <w:rFonts w:ascii="Times New Roman" w:eastAsia="Times New Roman" w:hAnsi="Times New Roman"/>
          <w:i/>
          <w:iCs/>
          <w:lang w:val="en-US" w:eastAsia="el-GR"/>
        </w:rPr>
        <w:t>Cambridge University Press</w:t>
      </w:r>
      <w:r>
        <w:rPr>
          <w:rFonts w:ascii="Times New Roman" w:eastAsia="Times New Roman" w:hAnsi="Times New Roman"/>
          <w:lang w:val="en-US" w:eastAsia="el-GR"/>
        </w:rPr>
        <w:t xml:space="preserve"> (23 January 2023), </w:t>
      </w:r>
      <w:r w:rsidR="009768F9" w:rsidRPr="009768F9">
        <w:rPr>
          <w:rFonts w:ascii="Times New Roman" w:eastAsia="Times New Roman" w:hAnsi="Times New Roman"/>
          <w:lang w:val="en-US" w:eastAsia="el-GR"/>
        </w:rPr>
        <w:t>n.</w:t>
      </w:r>
      <w:r w:rsidRPr="0039335E">
        <w:rPr>
          <w:rFonts w:ascii="Times New Roman" w:eastAsia="Times New Roman" w:hAnsi="Times New Roman"/>
          <w:lang w:val="en-US" w:eastAsia="el-GR"/>
        </w:rPr>
        <w:t xml:space="preserve"> 46</w:t>
      </w:r>
    </w:p>
    <w:p w14:paraId="60BA3E57" w14:textId="5F3326F9" w:rsidR="000A6AF1" w:rsidRPr="00604305" w:rsidRDefault="000A6AF1" w:rsidP="00FF1AAF">
      <w:pPr>
        <w:spacing w:after="0" w:line="276" w:lineRule="auto"/>
        <w:contextualSpacing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63F66D7D" w14:textId="52CB1C18" w:rsidR="000A6AF1" w:rsidRPr="003C44F5" w:rsidRDefault="003C44F5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C44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8</w:t>
      </w:r>
    </w:p>
    <w:p w14:paraId="7FD34519" w14:textId="1BB7FC4D" w:rsidR="000A6AF1" w:rsidRPr="00AF2033" w:rsidRDefault="000A6AF1" w:rsidP="00FF1AAF">
      <w:pPr>
        <w:pStyle w:val="a8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0A6AF1">
        <w:rPr>
          <w:rFonts w:ascii="Times New Roman" w:hAnsi="Times New Roman"/>
          <w:b/>
          <w:sz w:val="24"/>
          <w:szCs w:val="24"/>
          <w:lang w:val="en-US"/>
        </w:rPr>
        <w:t>«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Symmetrical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Recognitions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Plautus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’ </w:t>
      </w:r>
      <w:r w:rsidRPr="002B129E">
        <w:rPr>
          <w:rFonts w:ascii="Times New Roman" w:hAnsi="Times New Roman"/>
          <w:b/>
          <w:i/>
          <w:sz w:val="24"/>
          <w:szCs w:val="24"/>
          <w:lang w:val="en-US"/>
        </w:rPr>
        <w:t>Epidicus</w:t>
      </w:r>
      <w:r w:rsidRPr="000A6AF1">
        <w:rPr>
          <w:rFonts w:ascii="Times New Roman" w:hAnsi="Times New Roman"/>
          <w:sz w:val="24"/>
          <w:szCs w:val="24"/>
          <w:lang w:val="en-US"/>
        </w:rPr>
        <w:t xml:space="preserve">» </w:t>
      </w:r>
      <w:r w:rsidR="009768F9">
        <w:rPr>
          <w:rFonts w:ascii="Times New Roman" w:hAnsi="Times New Roman"/>
          <w:b/>
          <w:sz w:val="24"/>
          <w:szCs w:val="24"/>
        </w:rPr>
        <w:t>in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S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Frangoulidis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S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Harrison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 &amp;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G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Manuwald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="003776D9">
        <w:rPr>
          <w:rFonts w:ascii="Times New Roman" w:hAnsi="Times New Roman"/>
          <w:b/>
          <w:sz w:val="24"/>
          <w:szCs w:val="24"/>
          <w:lang w:val="en-US"/>
        </w:rPr>
        <w:t>eds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.), </w:t>
      </w:r>
      <w:r w:rsidRPr="002B129E">
        <w:rPr>
          <w:rFonts w:ascii="Times New Roman" w:hAnsi="Times New Roman"/>
          <w:b/>
          <w:i/>
          <w:sz w:val="24"/>
          <w:szCs w:val="24"/>
          <w:lang w:val="en-US"/>
        </w:rPr>
        <w:t>Roman</w:t>
      </w:r>
      <w:r w:rsidRPr="000A6AF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2B129E">
        <w:rPr>
          <w:rFonts w:ascii="Times New Roman" w:hAnsi="Times New Roman"/>
          <w:b/>
          <w:i/>
          <w:sz w:val="24"/>
          <w:szCs w:val="24"/>
          <w:lang w:val="en-US"/>
        </w:rPr>
        <w:t>Drama</w:t>
      </w:r>
      <w:r w:rsidRPr="000A6AF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2B129E">
        <w:rPr>
          <w:rFonts w:ascii="Times New Roman" w:hAnsi="Times New Roman"/>
          <w:b/>
          <w:i/>
          <w:sz w:val="24"/>
          <w:szCs w:val="24"/>
          <w:lang w:val="en-US"/>
        </w:rPr>
        <w:t>and</w:t>
      </w:r>
      <w:r w:rsidRPr="000A6AF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2B129E">
        <w:rPr>
          <w:rFonts w:ascii="Times New Roman" w:hAnsi="Times New Roman"/>
          <w:b/>
          <w:i/>
          <w:sz w:val="24"/>
          <w:szCs w:val="24"/>
          <w:lang w:val="en-US"/>
        </w:rPr>
        <w:t>its</w:t>
      </w:r>
      <w:r w:rsidRPr="000A6AF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2B129E">
        <w:rPr>
          <w:rFonts w:ascii="Times New Roman" w:hAnsi="Times New Roman"/>
          <w:b/>
          <w:i/>
          <w:sz w:val="24"/>
          <w:szCs w:val="24"/>
          <w:lang w:val="en-US"/>
        </w:rPr>
        <w:t>Contexts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2B129E">
        <w:rPr>
          <w:rFonts w:ascii="Times New Roman" w:hAnsi="Times New Roman"/>
          <w:b/>
          <w:i/>
          <w:sz w:val="24"/>
          <w:szCs w:val="24"/>
          <w:lang w:val="en-US"/>
        </w:rPr>
        <w:t>Trends</w:t>
      </w:r>
      <w:r w:rsidRPr="000A6AF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2B129E">
        <w:rPr>
          <w:rFonts w:ascii="Times New Roman" w:hAnsi="Times New Roman"/>
          <w:b/>
          <w:i/>
          <w:sz w:val="24"/>
          <w:szCs w:val="24"/>
          <w:lang w:val="en-US"/>
        </w:rPr>
        <w:t>in</w:t>
      </w:r>
      <w:r w:rsidRPr="000A6AF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2B129E">
        <w:rPr>
          <w:rFonts w:ascii="Times New Roman" w:hAnsi="Times New Roman"/>
          <w:b/>
          <w:i/>
          <w:sz w:val="24"/>
          <w:szCs w:val="24"/>
          <w:lang w:val="en-US"/>
        </w:rPr>
        <w:t>Classics</w:t>
      </w:r>
      <w:r w:rsidRPr="000A6AF1">
        <w:rPr>
          <w:rFonts w:ascii="Times New Roman" w:hAnsi="Times New Roman"/>
          <w:b/>
          <w:sz w:val="24"/>
          <w:szCs w:val="24"/>
          <w:lang w:val="en-US"/>
        </w:rPr>
        <w:t xml:space="preserve">, 34 (2016) 289-98.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De</w:t>
      </w:r>
      <w:r w:rsidRPr="00AF2033">
        <w:rPr>
          <w:rFonts w:ascii="Times New Roman" w:hAnsi="Times New Roman"/>
          <w:b/>
          <w:sz w:val="24"/>
          <w:szCs w:val="24"/>
        </w:rPr>
        <w:t xml:space="preserve">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Gruyter</w:t>
      </w:r>
      <w:r w:rsidRPr="00AF2033">
        <w:rPr>
          <w:rFonts w:ascii="Times New Roman" w:hAnsi="Times New Roman"/>
          <w:b/>
          <w:sz w:val="24"/>
          <w:szCs w:val="24"/>
        </w:rPr>
        <w:t xml:space="preserve">,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Berlin</w:t>
      </w:r>
      <w:r w:rsidRPr="00AF2033">
        <w:rPr>
          <w:rFonts w:ascii="Times New Roman" w:hAnsi="Times New Roman"/>
          <w:b/>
          <w:sz w:val="24"/>
          <w:szCs w:val="24"/>
        </w:rPr>
        <w:t xml:space="preserve"> / </w:t>
      </w:r>
      <w:r w:rsidRPr="002B129E">
        <w:rPr>
          <w:rFonts w:ascii="Times New Roman" w:hAnsi="Times New Roman"/>
          <w:b/>
          <w:sz w:val="24"/>
          <w:szCs w:val="24"/>
          <w:lang w:val="en-US"/>
        </w:rPr>
        <w:t>Boston</w:t>
      </w:r>
    </w:p>
    <w:p w14:paraId="1B09E0B9" w14:textId="489AFE29" w:rsidR="003C44F5" w:rsidRDefault="003C44F5" w:rsidP="003776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33DDF343" w14:textId="656C4959" w:rsidR="003776D9" w:rsidRPr="003776D9" w:rsidRDefault="003776D9" w:rsidP="003776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377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Citations:</w:t>
      </w:r>
    </w:p>
    <w:p w14:paraId="3E76CCEC" w14:textId="64E2C526" w:rsidR="000A6AF1" w:rsidRPr="002115A2" w:rsidRDefault="000A6AF1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</w:pPr>
    </w:p>
    <w:p w14:paraId="6EA052F9" w14:textId="77777777" w:rsidR="000A6AF1" w:rsidRPr="00E2426D" w:rsidRDefault="000A6AF1" w:rsidP="00FF1AAF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</w:pPr>
    </w:p>
    <w:p w14:paraId="179C011D" w14:textId="422ADBA1" w:rsidR="000A6AF1" w:rsidRDefault="000A6AF1" w:rsidP="00FF1AA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iCs/>
          <w:lang w:val="en-US" w:eastAsia="el-GR"/>
        </w:rPr>
      </w:pPr>
      <w:r w:rsidRPr="00C02892">
        <w:rPr>
          <w:rFonts w:ascii="Times New Roman" w:eastAsia="Times New Roman" w:hAnsi="Times New Roman"/>
          <w:iCs/>
          <w:lang w:val="en-US" w:eastAsia="el-GR"/>
        </w:rPr>
        <w:t xml:space="preserve">Dimoglidis, V., “Metadrama in Plautus’ </w:t>
      </w:r>
      <w:r w:rsidRPr="00C02892">
        <w:rPr>
          <w:rFonts w:ascii="Times New Roman" w:eastAsia="Times New Roman" w:hAnsi="Times New Roman"/>
          <w:i/>
          <w:lang w:val="en-US" w:eastAsia="el-GR"/>
        </w:rPr>
        <w:t>Epidicus</w:t>
      </w:r>
      <w:r w:rsidRPr="00C02892">
        <w:rPr>
          <w:rFonts w:ascii="Times New Roman" w:eastAsia="Times New Roman" w:hAnsi="Times New Roman"/>
          <w:iCs/>
          <w:lang w:val="en-US" w:eastAsia="el-GR"/>
        </w:rPr>
        <w:t xml:space="preserve">”, </w:t>
      </w:r>
      <w:r w:rsidRPr="00C02892">
        <w:rPr>
          <w:rFonts w:ascii="Times New Roman" w:eastAsia="Times New Roman" w:hAnsi="Times New Roman"/>
          <w:i/>
          <w:lang w:val="en-US" w:eastAsia="el-GR"/>
        </w:rPr>
        <w:t>Mundus Classicus</w:t>
      </w:r>
      <w:r w:rsidRPr="00C02892">
        <w:rPr>
          <w:rFonts w:ascii="Times New Roman" w:eastAsia="Times New Roman" w:hAnsi="Times New Roman"/>
          <w:iCs/>
          <w:lang w:val="en-US" w:eastAsia="el-GR"/>
        </w:rPr>
        <w:t xml:space="preserve"> 3 (2020, forthcoming) (</w:t>
      </w:r>
      <w:r w:rsidR="000740E2">
        <w:rPr>
          <w:rFonts w:ascii="Times New Roman" w:eastAsia="Times New Roman" w:hAnsi="Times New Roman"/>
          <w:iCs/>
          <w:lang w:val="en-US" w:eastAsia="el-GR"/>
        </w:rPr>
        <w:t>from</w:t>
      </w:r>
      <w:r w:rsidRPr="00C02892">
        <w:rPr>
          <w:rFonts w:ascii="Times New Roman" w:eastAsia="Times New Roman" w:hAnsi="Times New Roman"/>
          <w:iCs/>
          <w:lang w:val="en-US" w:eastAsia="el-GR"/>
        </w:rPr>
        <w:t xml:space="preserve"> academia) </w:t>
      </w:r>
    </w:p>
    <w:p w14:paraId="56E36351" w14:textId="69234CD3" w:rsidR="000A6AF1" w:rsidRDefault="000A6AF1" w:rsidP="00FF1AA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iCs/>
          <w:lang w:val="en-US" w:eastAsia="el-GR"/>
        </w:rPr>
      </w:pPr>
      <w:r w:rsidRPr="00C02892">
        <w:rPr>
          <w:rFonts w:ascii="Times New Roman" w:eastAsia="Times New Roman" w:hAnsi="Times New Roman"/>
          <w:iCs/>
          <w:lang w:val="en-US" w:eastAsia="el-GR"/>
        </w:rPr>
        <w:t xml:space="preserve">Stűrner, F., “The </w:t>
      </w:r>
      <w:r w:rsidRPr="00C02892">
        <w:rPr>
          <w:rFonts w:ascii="Times New Roman" w:eastAsia="Times New Roman" w:hAnsi="Times New Roman"/>
          <w:i/>
          <w:lang w:val="en-US" w:eastAsia="el-GR"/>
        </w:rPr>
        <w:t>Servus Callidus</w:t>
      </w:r>
      <w:r w:rsidRPr="00C02892">
        <w:rPr>
          <w:rFonts w:ascii="Times New Roman" w:eastAsia="Times New Roman" w:hAnsi="Times New Roman"/>
          <w:iCs/>
          <w:lang w:val="en-US" w:eastAsia="el-GR"/>
        </w:rPr>
        <w:t xml:space="preserve"> in Charge: Plays of Deception”,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in</w:t>
      </w:r>
      <w:r w:rsidR="000740E2">
        <w:rPr>
          <w:rFonts w:ascii="Times New Roman" w:eastAsia="Times New Roman" w:hAnsi="Times New Roman"/>
          <w:iCs/>
          <w:lang w:val="en-US" w:eastAsia="el-GR"/>
        </w:rPr>
        <w:t xml:space="preserve"> </w:t>
      </w:r>
      <w:r w:rsidRPr="00C02892">
        <w:rPr>
          <w:rFonts w:ascii="Times New Roman" w:eastAsia="Times New Roman" w:hAnsi="Times New Roman"/>
          <w:iCs/>
          <w:lang w:val="en-US" w:eastAsia="el-GR"/>
        </w:rPr>
        <w:t>G.F. Franko &amp; D. Dutsch (</w:t>
      </w:r>
      <w:r w:rsidR="000740E2">
        <w:rPr>
          <w:rFonts w:ascii="Times New Roman" w:eastAsia="Times New Roman" w:hAnsi="Times New Roman"/>
          <w:iCs/>
          <w:lang w:val="en-US" w:eastAsia="el-GR"/>
        </w:rPr>
        <w:t>eds</w:t>
      </w:r>
      <w:r w:rsidRPr="00C02892">
        <w:rPr>
          <w:rFonts w:ascii="Times New Roman" w:eastAsia="Times New Roman" w:hAnsi="Times New Roman"/>
          <w:iCs/>
          <w:lang w:val="en-US" w:eastAsia="el-GR"/>
        </w:rPr>
        <w:t xml:space="preserve">.), </w:t>
      </w:r>
      <w:r w:rsidRPr="00C02892">
        <w:rPr>
          <w:rFonts w:ascii="Times New Roman" w:eastAsia="Times New Roman" w:hAnsi="Times New Roman"/>
          <w:i/>
          <w:lang w:val="en-US" w:eastAsia="el-GR"/>
        </w:rPr>
        <w:t>A Companion to Plautus</w:t>
      </w:r>
      <w:r w:rsidRPr="00C02892">
        <w:rPr>
          <w:rFonts w:ascii="Times New Roman" w:eastAsia="Times New Roman" w:hAnsi="Times New Roman"/>
          <w:iCs/>
          <w:lang w:val="en-US" w:eastAsia="el-GR"/>
        </w:rPr>
        <w:t xml:space="preserve">, New Jersey (2020),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p.</w:t>
      </w:r>
      <w:r w:rsidRPr="00C02892">
        <w:rPr>
          <w:rFonts w:ascii="Times New Roman" w:eastAsia="Times New Roman" w:hAnsi="Times New Roman"/>
          <w:iCs/>
          <w:lang w:val="en-US" w:eastAsia="el-GR"/>
        </w:rPr>
        <w:t xml:space="preserve"> 147 </w:t>
      </w:r>
    </w:p>
    <w:p w14:paraId="6C65F397" w14:textId="48BD025D" w:rsidR="000A6AF1" w:rsidRDefault="000A6AF1" w:rsidP="00FF1AA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iCs/>
          <w:lang w:val="en-US" w:eastAsia="el-GR"/>
        </w:rPr>
      </w:pPr>
      <w:r>
        <w:rPr>
          <w:rFonts w:ascii="Times New Roman" w:eastAsia="Times New Roman" w:hAnsi="Times New Roman"/>
          <w:iCs/>
          <w:lang w:val="en-US" w:eastAsia="el-GR"/>
        </w:rPr>
        <w:t>Raccanelli, R., “</w:t>
      </w:r>
      <w:r w:rsidRPr="00E16F71">
        <w:rPr>
          <w:rFonts w:ascii="Times New Roman" w:eastAsia="Times New Roman" w:hAnsi="Times New Roman"/>
          <w:iCs/>
          <w:lang w:val="en-US" w:eastAsia="el-GR"/>
        </w:rPr>
        <w:t xml:space="preserve">The Kiss in Plautus’ </w:t>
      </w:r>
      <w:r w:rsidRPr="00E16F71">
        <w:rPr>
          <w:rFonts w:ascii="Times New Roman" w:eastAsia="Times New Roman" w:hAnsi="Times New Roman"/>
          <w:i/>
          <w:lang w:val="en-US" w:eastAsia="el-GR"/>
        </w:rPr>
        <w:t>Stichus</w:t>
      </w:r>
      <w:r w:rsidRPr="00E16F71">
        <w:rPr>
          <w:rFonts w:ascii="Times New Roman" w:eastAsia="Times New Roman" w:hAnsi="Times New Roman"/>
          <w:iCs/>
          <w:lang w:val="en-US" w:eastAsia="el-GR"/>
        </w:rPr>
        <w:t>: Notes on Gestures and Words in View of a</w:t>
      </w:r>
      <w:r>
        <w:rPr>
          <w:rFonts w:ascii="Times New Roman" w:eastAsia="Times New Roman" w:hAnsi="Times New Roman"/>
          <w:iCs/>
          <w:lang w:val="en-US" w:eastAsia="el-GR"/>
        </w:rPr>
        <w:t xml:space="preserve"> </w:t>
      </w:r>
      <w:r w:rsidRPr="00E16F71">
        <w:rPr>
          <w:rFonts w:ascii="Times New Roman" w:eastAsia="Times New Roman" w:hAnsi="Times New Roman"/>
          <w:iCs/>
          <w:lang w:val="en-US" w:eastAsia="el-GR"/>
        </w:rPr>
        <w:t>Pragmatics of Comic Communication</w:t>
      </w:r>
      <w:r>
        <w:rPr>
          <w:rFonts w:ascii="Times New Roman" w:eastAsia="Times New Roman" w:hAnsi="Times New Roman"/>
          <w:iCs/>
          <w:lang w:val="en-US" w:eastAsia="el-GR"/>
        </w:rPr>
        <w:t xml:space="preserve">”,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in</w:t>
      </w:r>
      <w:r w:rsidR="000740E2">
        <w:rPr>
          <w:rFonts w:ascii="Times New Roman" w:eastAsia="Times New Roman" w:hAnsi="Times New Roman"/>
          <w:iCs/>
          <w:lang w:val="en-US" w:eastAsia="el-GR"/>
        </w:rPr>
        <w:t xml:space="preserve"> </w:t>
      </w:r>
      <w:r>
        <w:rPr>
          <w:rFonts w:ascii="Times New Roman" w:eastAsia="Times New Roman" w:hAnsi="Times New Roman"/>
          <w:iCs/>
          <w:lang w:val="en-US" w:eastAsia="el-GR"/>
        </w:rPr>
        <w:t>G. Martin et al.</w:t>
      </w:r>
      <w:r w:rsidR="000740E2">
        <w:rPr>
          <w:rFonts w:ascii="Times New Roman" w:eastAsia="Times New Roman" w:hAnsi="Times New Roman"/>
          <w:iCs/>
          <w:lang w:val="en-US" w:eastAsia="el-GR"/>
        </w:rPr>
        <w:t xml:space="preserve"> (eds.)</w:t>
      </w:r>
      <w:r>
        <w:rPr>
          <w:rFonts w:ascii="Times New Roman" w:eastAsia="Times New Roman" w:hAnsi="Times New Roman"/>
          <w:iCs/>
          <w:lang w:val="en-US" w:eastAsia="el-GR"/>
        </w:rPr>
        <w:t xml:space="preserve"> </w:t>
      </w:r>
      <w:r w:rsidRPr="00E16F71">
        <w:rPr>
          <w:rFonts w:ascii="Times New Roman" w:eastAsia="Times New Roman" w:hAnsi="Times New Roman"/>
          <w:i/>
          <w:lang w:val="en-US" w:eastAsia="el-GR"/>
        </w:rPr>
        <w:t>Pragmatic Approaches to Drama: Studies in Communication on the Ancient Stage</w:t>
      </w:r>
      <w:r>
        <w:rPr>
          <w:rFonts w:ascii="Times New Roman" w:eastAsia="Times New Roman" w:hAnsi="Times New Roman"/>
          <w:iCs/>
          <w:lang w:val="en-US" w:eastAsia="el-GR"/>
        </w:rPr>
        <w:t xml:space="preserve">, Leiden / Boston (2020),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p.</w:t>
      </w:r>
      <w:r w:rsidRPr="00E16F71">
        <w:rPr>
          <w:rFonts w:ascii="Times New Roman" w:eastAsia="Times New Roman" w:hAnsi="Times New Roman"/>
          <w:iCs/>
          <w:lang w:val="en-US" w:eastAsia="el-GR"/>
        </w:rPr>
        <w:t xml:space="preserve"> 392,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n.</w:t>
      </w:r>
      <w:r w:rsidRPr="00E16F71">
        <w:rPr>
          <w:rFonts w:ascii="Times New Roman" w:eastAsia="Times New Roman" w:hAnsi="Times New Roman"/>
          <w:iCs/>
          <w:lang w:val="en-US" w:eastAsia="el-GR"/>
        </w:rPr>
        <w:t xml:space="preserve"> 23</w:t>
      </w:r>
    </w:p>
    <w:p w14:paraId="1E7B5922" w14:textId="43BF6E30" w:rsidR="00DD71B0" w:rsidRDefault="00DD71B0" w:rsidP="00FF1AA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iCs/>
          <w:lang w:val="en-US" w:eastAsia="el-GR"/>
        </w:rPr>
      </w:pPr>
      <w:r>
        <w:rPr>
          <w:rFonts w:ascii="Times New Roman" w:eastAsia="Times New Roman" w:hAnsi="Times New Roman"/>
          <w:iCs/>
          <w:lang w:val="en-US" w:eastAsia="el-GR"/>
        </w:rPr>
        <w:t xml:space="preserve">Barbiero, E.A., </w:t>
      </w:r>
      <w:r w:rsidRPr="00DD71B0">
        <w:rPr>
          <w:rFonts w:ascii="Times New Roman" w:eastAsia="Times New Roman" w:hAnsi="Times New Roman"/>
          <w:i/>
          <w:lang w:val="en-US" w:eastAsia="el-GR"/>
        </w:rPr>
        <w:t>Letters in Plautus: Writing Between the Lines</w:t>
      </w:r>
      <w:r>
        <w:rPr>
          <w:rFonts w:ascii="Times New Roman" w:eastAsia="Times New Roman" w:hAnsi="Times New Roman"/>
          <w:iCs/>
          <w:lang w:val="en-US" w:eastAsia="el-GR"/>
        </w:rPr>
        <w:t xml:space="preserve">. Cambridge (2022),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p.</w:t>
      </w:r>
      <w:r w:rsidRPr="00061827">
        <w:rPr>
          <w:rFonts w:ascii="Times New Roman" w:eastAsia="Times New Roman" w:hAnsi="Times New Roman"/>
          <w:iCs/>
          <w:lang w:val="en-US" w:eastAsia="el-GR"/>
        </w:rPr>
        <w:t xml:space="preserve"> 161,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n.</w:t>
      </w:r>
      <w:r w:rsidR="00061827" w:rsidRPr="00061827">
        <w:rPr>
          <w:rFonts w:ascii="Times New Roman" w:eastAsia="Times New Roman" w:hAnsi="Times New Roman"/>
          <w:iCs/>
          <w:lang w:val="en-US" w:eastAsia="el-GR"/>
        </w:rPr>
        <w:t xml:space="preserve"> 1,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p.</w:t>
      </w:r>
      <w:r w:rsidR="00061827" w:rsidRPr="00061827">
        <w:rPr>
          <w:rFonts w:ascii="Times New Roman" w:eastAsia="Times New Roman" w:hAnsi="Times New Roman"/>
          <w:iCs/>
          <w:lang w:val="en-US" w:eastAsia="el-GR"/>
        </w:rPr>
        <w:t xml:space="preserve"> </w:t>
      </w:r>
      <w:r w:rsidRPr="00061827">
        <w:rPr>
          <w:rFonts w:ascii="Times New Roman" w:eastAsia="Times New Roman" w:hAnsi="Times New Roman"/>
          <w:iCs/>
          <w:lang w:val="en-US" w:eastAsia="el-GR"/>
        </w:rPr>
        <w:t xml:space="preserve">162,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n.</w:t>
      </w:r>
      <w:r w:rsidR="00061827" w:rsidRPr="00061827">
        <w:rPr>
          <w:rFonts w:ascii="Times New Roman" w:eastAsia="Times New Roman" w:hAnsi="Times New Roman"/>
          <w:iCs/>
          <w:lang w:val="en-US" w:eastAsia="el-GR"/>
        </w:rPr>
        <w:t xml:space="preserve"> 4,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p.</w:t>
      </w:r>
      <w:r w:rsidR="00061827" w:rsidRPr="00061827">
        <w:rPr>
          <w:rFonts w:ascii="Times New Roman" w:eastAsia="Times New Roman" w:hAnsi="Times New Roman"/>
          <w:iCs/>
          <w:lang w:val="en-US" w:eastAsia="el-GR"/>
        </w:rPr>
        <w:t xml:space="preserve"> </w:t>
      </w:r>
      <w:r w:rsidRPr="00061827">
        <w:rPr>
          <w:rFonts w:ascii="Times New Roman" w:eastAsia="Times New Roman" w:hAnsi="Times New Roman"/>
          <w:iCs/>
          <w:lang w:val="en-US" w:eastAsia="el-GR"/>
        </w:rPr>
        <w:t xml:space="preserve">170,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n.</w:t>
      </w:r>
      <w:r w:rsidR="00061827" w:rsidRPr="00061827">
        <w:rPr>
          <w:rFonts w:ascii="Times New Roman" w:eastAsia="Times New Roman" w:hAnsi="Times New Roman"/>
          <w:iCs/>
          <w:lang w:val="en-US" w:eastAsia="el-GR"/>
        </w:rPr>
        <w:t xml:space="preserve"> 17,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p.</w:t>
      </w:r>
      <w:r w:rsidR="00061827" w:rsidRPr="00061827">
        <w:rPr>
          <w:rFonts w:ascii="Times New Roman" w:eastAsia="Times New Roman" w:hAnsi="Times New Roman"/>
          <w:iCs/>
          <w:lang w:val="en-US" w:eastAsia="el-GR"/>
        </w:rPr>
        <w:t xml:space="preserve"> </w:t>
      </w:r>
      <w:r w:rsidRPr="00061827">
        <w:rPr>
          <w:rFonts w:ascii="Times New Roman" w:eastAsia="Times New Roman" w:hAnsi="Times New Roman"/>
          <w:iCs/>
          <w:lang w:val="en-US" w:eastAsia="el-GR"/>
        </w:rPr>
        <w:t>172</w:t>
      </w:r>
      <w:r w:rsidR="00061827" w:rsidRPr="00061827">
        <w:rPr>
          <w:rFonts w:ascii="Times New Roman" w:eastAsia="Times New Roman" w:hAnsi="Times New Roman"/>
          <w:iCs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/>
          <w:iCs/>
          <w:lang w:val="en-US" w:eastAsia="el-GR"/>
        </w:rPr>
        <w:t>n.</w:t>
      </w:r>
      <w:r w:rsidR="00061827" w:rsidRPr="00061827">
        <w:rPr>
          <w:rFonts w:ascii="Times New Roman" w:eastAsia="Times New Roman" w:hAnsi="Times New Roman"/>
          <w:iCs/>
          <w:lang w:val="en-US" w:eastAsia="el-GR"/>
        </w:rPr>
        <w:t xml:space="preserve"> </w:t>
      </w:r>
      <w:r w:rsidR="00061827" w:rsidRPr="00750CE7">
        <w:rPr>
          <w:rFonts w:ascii="Times New Roman" w:eastAsia="Times New Roman" w:hAnsi="Times New Roman"/>
          <w:iCs/>
          <w:lang w:val="en-US" w:eastAsia="el-GR"/>
        </w:rPr>
        <w:t>19</w:t>
      </w:r>
    </w:p>
    <w:p w14:paraId="0A12E9E3" w14:textId="1AF9E52A" w:rsidR="00831176" w:rsidRPr="00831176" w:rsidRDefault="00831176" w:rsidP="00FF1AA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iCs/>
          <w:lang w:val="fr-FR" w:eastAsia="el-GR"/>
        </w:rPr>
      </w:pPr>
      <w:r>
        <w:rPr>
          <w:rFonts w:ascii="Times New Roman" w:eastAsia="Times New Roman" w:hAnsi="Times New Roman"/>
          <w:iCs/>
          <w:lang w:val="en-US" w:eastAsia="el-GR"/>
        </w:rPr>
        <w:t>Petrone, G., “</w:t>
      </w:r>
      <w:r w:rsidRPr="00831176">
        <w:rPr>
          <w:rFonts w:ascii="Times New Roman" w:eastAsia="Times New Roman" w:hAnsi="Times New Roman"/>
          <w:i/>
          <w:lang w:val="en-US" w:eastAsia="el-GR"/>
        </w:rPr>
        <w:t>Senati columen</w:t>
      </w:r>
      <w:r>
        <w:rPr>
          <w:rFonts w:ascii="Times New Roman" w:eastAsia="Times New Roman" w:hAnsi="Times New Roman"/>
          <w:iCs/>
          <w:lang w:val="en-US" w:eastAsia="el-GR"/>
        </w:rPr>
        <w:t xml:space="preserve">. </w:t>
      </w:r>
      <w:r w:rsidRPr="00831176">
        <w:rPr>
          <w:rFonts w:ascii="Times New Roman" w:eastAsia="Times New Roman" w:hAnsi="Times New Roman"/>
          <w:iCs/>
          <w:lang w:val="fr-FR" w:eastAsia="el-GR"/>
        </w:rPr>
        <w:t>Smascheramento dei padri e cri</w:t>
      </w:r>
      <w:r>
        <w:rPr>
          <w:rFonts w:ascii="Times New Roman" w:eastAsia="Times New Roman" w:hAnsi="Times New Roman"/>
          <w:iCs/>
          <w:lang w:val="fr-FR" w:eastAsia="el-GR"/>
        </w:rPr>
        <w:t>si dell’ autorità nelle commedie plautine</w:t>
      </w:r>
      <w:r w:rsidRPr="00831176">
        <w:rPr>
          <w:rFonts w:ascii="Times New Roman" w:eastAsia="Times New Roman" w:hAnsi="Times New Roman"/>
          <w:iCs/>
          <w:lang w:val="fr-FR" w:eastAsia="el-GR"/>
        </w:rPr>
        <w:t>”</w:t>
      </w:r>
      <w:r>
        <w:rPr>
          <w:rFonts w:ascii="Times New Roman" w:eastAsia="Times New Roman" w:hAnsi="Times New Roman"/>
          <w:iCs/>
          <w:lang w:val="fr-FR" w:eastAsia="el-GR"/>
        </w:rPr>
        <w:t xml:space="preserve">, </w:t>
      </w:r>
      <w:r w:rsidRPr="00831176">
        <w:rPr>
          <w:rFonts w:ascii="Times New Roman" w:eastAsia="Times New Roman" w:hAnsi="Times New Roman"/>
          <w:i/>
          <w:lang w:val="fr-FR" w:eastAsia="el-GR"/>
        </w:rPr>
        <w:t>Dioniso</w:t>
      </w:r>
      <w:r>
        <w:rPr>
          <w:rFonts w:ascii="Times New Roman" w:eastAsia="Times New Roman" w:hAnsi="Times New Roman"/>
          <w:iCs/>
          <w:lang w:val="fr-FR" w:eastAsia="el-GR"/>
        </w:rPr>
        <w:t xml:space="preserve"> (2022)</w:t>
      </w:r>
    </w:p>
    <w:p w14:paraId="6979D152" w14:textId="523297E4" w:rsidR="000A6AF1" w:rsidRPr="00831176" w:rsidRDefault="000A6AF1" w:rsidP="00FF1AA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</w:pPr>
    </w:p>
    <w:p w14:paraId="3DCFFBB8" w14:textId="6EF8A2B9" w:rsidR="003C44F5" w:rsidRPr="00D60E44" w:rsidRDefault="003C44F5" w:rsidP="00FF1AAF">
      <w:pPr>
        <w:overflowPunct w:val="0"/>
        <w:autoSpaceDE w:val="0"/>
        <w:autoSpaceDN w:val="0"/>
        <w:adjustRightInd w:val="0"/>
        <w:spacing w:after="0" w:line="276" w:lineRule="auto"/>
        <w:ind w:right="9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D60E44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9</w:t>
      </w:r>
    </w:p>
    <w:p w14:paraId="524CFAE3" w14:textId="01FABBE6" w:rsidR="00796619" w:rsidRPr="00DD6DF2" w:rsidRDefault="00796619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D1225">
        <w:rPr>
          <w:rFonts w:ascii="Times New Roman" w:hAnsi="Times New Roman"/>
          <w:b/>
          <w:sz w:val="24"/>
          <w:szCs w:val="24"/>
          <w:lang w:val="en-US"/>
        </w:rPr>
        <w:t xml:space="preserve">«On the fourth choral song of Seneca’s </w:t>
      </w:r>
      <w:r w:rsidRPr="002D1225">
        <w:rPr>
          <w:rFonts w:ascii="Times New Roman" w:hAnsi="Times New Roman"/>
          <w:b/>
          <w:i/>
          <w:sz w:val="24"/>
          <w:szCs w:val="24"/>
          <w:lang w:val="en-US"/>
        </w:rPr>
        <w:t>Agamemnon</w:t>
      </w:r>
      <w:r w:rsidRPr="002D1225">
        <w:rPr>
          <w:rFonts w:ascii="Times New Roman" w:hAnsi="Times New Roman"/>
          <w:b/>
          <w:sz w:val="24"/>
          <w:szCs w:val="24"/>
          <w:lang w:val="en-US"/>
        </w:rPr>
        <w:t xml:space="preserve">», </w:t>
      </w:r>
      <w:r w:rsidRPr="002D1225">
        <w:rPr>
          <w:rFonts w:ascii="Times New Roman" w:hAnsi="Times New Roman"/>
          <w:b/>
          <w:i/>
          <w:sz w:val="24"/>
          <w:szCs w:val="24"/>
          <w:lang w:val="en-US"/>
        </w:rPr>
        <w:t>Logeion</w:t>
      </w:r>
      <w:r w:rsidRPr="002D1225">
        <w:rPr>
          <w:rFonts w:ascii="Times New Roman" w:hAnsi="Times New Roman"/>
          <w:b/>
          <w:sz w:val="24"/>
          <w:szCs w:val="24"/>
          <w:lang w:val="en-US"/>
        </w:rPr>
        <w:t xml:space="preserve"> 3 (2013) 120-131</w:t>
      </w:r>
    </w:p>
    <w:p w14:paraId="6E41BCF7" w14:textId="77777777" w:rsidR="00796619" w:rsidRPr="009D37FF" w:rsidRDefault="00796619" w:rsidP="00FF1AAF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b/>
          <w:sz w:val="16"/>
          <w:szCs w:val="16"/>
          <w:lang w:val="en-US"/>
        </w:rPr>
      </w:pPr>
    </w:p>
    <w:p w14:paraId="5AA86147" w14:textId="7B791128" w:rsidR="00796619" w:rsidRDefault="00796619" w:rsidP="00FF1AA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/>
          <w:lang w:val="en-US"/>
        </w:rPr>
      </w:pPr>
      <w:r w:rsidRPr="00C228C5">
        <w:rPr>
          <w:rFonts w:ascii="Times New Roman" w:hAnsi="Times New Roman"/>
          <w:lang w:val="en-US"/>
        </w:rPr>
        <w:t xml:space="preserve">Frangoulidis, S., </w:t>
      </w:r>
      <w:r w:rsidR="00AB4C04">
        <w:rPr>
          <w:rFonts w:ascii="Times New Roman" w:hAnsi="Times New Roman"/>
          <w:lang w:val="en-US"/>
        </w:rPr>
        <w:t>“</w:t>
      </w:r>
      <w:r w:rsidRPr="00C228C5">
        <w:rPr>
          <w:rFonts w:ascii="Times New Roman" w:hAnsi="Times New Roman"/>
          <w:lang w:val="en-US"/>
        </w:rPr>
        <w:t xml:space="preserve">Seneca’s </w:t>
      </w:r>
      <w:r w:rsidRPr="00C228C5">
        <w:rPr>
          <w:rFonts w:ascii="Times New Roman" w:hAnsi="Times New Roman"/>
          <w:i/>
          <w:lang w:val="en-US"/>
        </w:rPr>
        <w:t>Agamemnon</w:t>
      </w:r>
      <w:r w:rsidRPr="00C228C5">
        <w:rPr>
          <w:rFonts w:ascii="Times New Roman" w:hAnsi="Times New Roman"/>
          <w:lang w:val="en-US"/>
        </w:rPr>
        <w:t>: Mycenaean Becoming Trojan</w:t>
      </w:r>
      <w:r w:rsidR="00AB4C04">
        <w:rPr>
          <w:rFonts w:ascii="Times New Roman" w:hAnsi="Times New Roman"/>
          <w:lang w:val="en-US"/>
        </w:rPr>
        <w:t>”</w:t>
      </w:r>
      <w:r w:rsidRPr="00C228C5">
        <w:rPr>
          <w:rFonts w:ascii="Times New Roman" w:hAnsi="Times New Roman"/>
          <w:lang w:val="en-US"/>
        </w:rPr>
        <w:t xml:space="preserve">, </w:t>
      </w:r>
      <w:r w:rsidR="009768F9" w:rsidRPr="009768F9">
        <w:rPr>
          <w:rFonts w:ascii="Times New Roman" w:hAnsi="Times New Roman"/>
          <w:lang w:val="en-US"/>
        </w:rPr>
        <w:t>in</w:t>
      </w:r>
      <w:r w:rsidR="00AB4C04">
        <w:rPr>
          <w:rFonts w:ascii="Times New Roman" w:hAnsi="Times New Roman"/>
          <w:lang w:val="en-US"/>
        </w:rPr>
        <w:t xml:space="preserve"> </w:t>
      </w:r>
      <w:r w:rsidRPr="00C228C5">
        <w:rPr>
          <w:rFonts w:ascii="Times New Roman" w:hAnsi="Times New Roman"/>
          <w:lang w:val="en-US"/>
        </w:rPr>
        <w:t>S. Frangoulidis, S. Harrison &amp; G. Manuwald, &amp; (</w:t>
      </w:r>
      <w:r w:rsidR="00AB4C04">
        <w:rPr>
          <w:rFonts w:ascii="Times New Roman" w:hAnsi="Times New Roman"/>
          <w:lang w:val="en-US"/>
        </w:rPr>
        <w:t>eds</w:t>
      </w:r>
      <w:r w:rsidRPr="00C228C5">
        <w:rPr>
          <w:rFonts w:ascii="Times New Roman" w:hAnsi="Times New Roman"/>
          <w:lang w:val="en-US"/>
        </w:rPr>
        <w:t xml:space="preserve">.), </w:t>
      </w:r>
      <w:r w:rsidRPr="00C228C5">
        <w:rPr>
          <w:rFonts w:ascii="Times New Roman" w:hAnsi="Times New Roman"/>
          <w:i/>
          <w:lang w:val="en-US"/>
        </w:rPr>
        <w:t>Roman Drama and its Contexts</w:t>
      </w:r>
      <w:r w:rsidRPr="00C228C5">
        <w:rPr>
          <w:rFonts w:ascii="Times New Roman" w:hAnsi="Times New Roman"/>
          <w:lang w:val="en-US"/>
        </w:rPr>
        <w:t xml:space="preserve">, </w:t>
      </w:r>
      <w:r w:rsidRPr="00C228C5">
        <w:rPr>
          <w:rFonts w:ascii="Times New Roman" w:hAnsi="Times New Roman"/>
          <w:i/>
          <w:lang w:val="en-US"/>
        </w:rPr>
        <w:t>Trends in Classics</w:t>
      </w:r>
      <w:r w:rsidRPr="00C228C5">
        <w:rPr>
          <w:rFonts w:ascii="Times New Roman" w:hAnsi="Times New Roman"/>
          <w:lang w:val="en-US"/>
        </w:rPr>
        <w:t xml:space="preserve">, 34, Berlin / Boston (2016), </w:t>
      </w:r>
      <w:r w:rsidR="009768F9" w:rsidRPr="009768F9">
        <w:rPr>
          <w:rFonts w:ascii="Times New Roman" w:hAnsi="Times New Roman"/>
          <w:lang w:val="en-US"/>
        </w:rPr>
        <w:t>p.</w:t>
      </w:r>
      <w:r w:rsidRPr="00C228C5">
        <w:rPr>
          <w:rFonts w:ascii="Times New Roman" w:hAnsi="Times New Roman"/>
          <w:lang w:val="en-US"/>
        </w:rPr>
        <w:t xml:space="preserve"> 409</w:t>
      </w:r>
    </w:p>
    <w:p w14:paraId="79F23386" w14:textId="46612130" w:rsidR="00C228C5" w:rsidRDefault="00C228C5" w:rsidP="00FF1AA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Boyle, A.J., </w:t>
      </w:r>
      <w:r w:rsidRPr="00C228C5">
        <w:rPr>
          <w:rFonts w:ascii="Times New Roman" w:hAnsi="Times New Roman"/>
          <w:i/>
          <w:iCs/>
          <w:lang w:val="en-US"/>
        </w:rPr>
        <w:t>Seneca, Agamemnon</w:t>
      </w:r>
      <w:r>
        <w:rPr>
          <w:rFonts w:ascii="Times New Roman" w:hAnsi="Times New Roman"/>
          <w:lang w:val="en-US"/>
        </w:rPr>
        <w:t xml:space="preserve">, Oxford (2019), </w:t>
      </w:r>
      <w:r w:rsidR="009768F9" w:rsidRPr="009768F9">
        <w:rPr>
          <w:rFonts w:ascii="Times New Roman" w:hAnsi="Times New Roman"/>
          <w:lang w:val="en-US"/>
        </w:rPr>
        <w:t>p.</w:t>
      </w:r>
      <w:r w:rsidRPr="00C228C5">
        <w:rPr>
          <w:rFonts w:ascii="Times New Roman" w:hAnsi="Times New Roman"/>
          <w:lang w:val="en-US"/>
        </w:rPr>
        <w:t xml:space="preserve"> 521</w:t>
      </w:r>
    </w:p>
    <w:p w14:paraId="2B92D9BA" w14:textId="55D33532" w:rsidR="00750CE7" w:rsidRDefault="00750CE7" w:rsidP="00FF1AA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Berno, F.R., “La strana coppia. </w:t>
      </w:r>
      <w:r w:rsidRPr="00AB4C04">
        <w:rPr>
          <w:rFonts w:ascii="Times New Roman" w:hAnsi="Times New Roman"/>
          <w:lang w:val="en-US"/>
        </w:rPr>
        <w:t xml:space="preserve">Tieste e Cassandra profeti di sventura nell’ </w:t>
      </w:r>
      <w:r w:rsidRPr="00AB4C04">
        <w:rPr>
          <w:rFonts w:ascii="Times New Roman" w:hAnsi="Times New Roman"/>
          <w:i/>
          <w:iCs/>
          <w:lang w:val="en-US"/>
        </w:rPr>
        <w:t>Agamemnon</w:t>
      </w:r>
      <w:r w:rsidRPr="00AB4C04">
        <w:rPr>
          <w:rFonts w:ascii="Times New Roman" w:hAnsi="Times New Roman"/>
          <w:lang w:val="en-US"/>
        </w:rPr>
        <w:t xml:space="preserve"> di Seneca”, </w:t>
      </w:r>
      <w:r w:rsidR="009768F9" w:rsidRPr="00AB4C04">
        <w:rPr>
          <w:rFonts w:ascii="Times New Roman" w:hAnsi="Times New Roman"/>
          <w:lang w:val="en-US"/>
        </w:rPr>
        <w:t>in</w:t>
      </w:r>
      <w:r w:rsidR="00AB4C04" w:rsidRPr="00AB4C04">
        <w:rPr>
          <w:rFonts w:ascii="Times New Roman" w:hAnsi="Times New Roman"/>
          <w:lang w:val="en-US"/>
        </w:rPr>
        <w:t xml:space="preserve"> </w:t>
      </w:r>
      <w:r w:rsidRPr="00AB4C04">
        <w:rPr>
          <w:rFonts w:ascii="Times New Roman" w:hAnsi="Times New Roman"/>
          <w:lang w:val="en-US"/>
        </w:rPr>
        <w:t xml:space="preserve">F. </w:t>
      </w:r>
      <w:r>
        <w:rPr>
          <w:rFonts w:ascii="Times New Roman" w:hAnsi="Times New Roman"/>
          <w:lang w:val="en-US"/>
        </w:rPr>
        <w:t>Citti, A. Iannucci, A. Ziosi (</w:t>
      </w:r>
      <w:r w:rsidR="00AB4C04">
        <w:rPr>
          <w:rFonts w:ascii="Times New Roman" w:hAnsi="Times New Roman"/>
          <w:lang w:val="en-US"/>
        </w:rPr>
        <w:t>eds</w:t>
      </w:r>
      <w:r w:rsidRPr="00750CE7">
        <w:rPr>
          <w:rFonts w:ascii="Times New Roman" w:hAnsi="Times New Roman"/>
          <w:lang w:val="en-US"/>
        </w:rPr>
        <w:t xml:space="preserve">.), </w:t>
      </w:r>
      <w:r w:rsidRPr="00750CE7">
        <w:rPr>
          <w:rFonts w:ascii="Times New Roman" w:hAnsi="Times New Roman"/>
          <w:i/>
          <w:iCs/>
          <w:lang w:val="en-US"/>
        </w:rPr>
        <w:t>Agamemnone classico e contemporaneo</w:t>
      </w:r>
      <w:r>
        <w:rPr>
          <w:rFonts w:ascii="Times New Roman" w:hAnsi="Times New Roman"/>
          <w:lang w:val="en-US"/>
        </w:rPr>
        <w:t xml:space="preserve"> (</w:t>
      </w:r>
      <w:r w:rsidR="00A55AFD">
        <w:rPr>
          <w:rFonts w:ascii="Times New Roman" w:hAnsi="Times New Roman"/>
          <w:lang w:val="en-US"/>
        </w:rPr>
        <w:t xml:space="preserve">ebook </w:t>
      </w:r>
      <w:r>
        <w:rPr>
          <w:rFonts w:ascii="Times New Roman" w:hAnsi="Times New Roman"/>
          <w:lang w:val="en-US"/>
        </w:rPr>
        <w:t xml:space="preserve">2022), </w:t>
      </w:r>
      <w:r w:rsidR="009768F9" w:rsidRPr="009768F9">
        <w:rPr>
          <w:rFonts w:ascii="Times New Roman" w:hAnsi="Times New Roman"/>
          <w:lang w:val="en-US"/>
        </w:rPr>
        <w:t>p.</w:t>
      </w:r>
      <w:r w:rsidRPr="00750CE7">
        <w:rPr>
          <w:rFonts w:ascii="Times New Roman" w:hAnsi="Times New Roman"/>
          <w:lang w:val="en-US"/>
        </w:rPr>
        <w:t xml:space="preserve"> 131, </w:t>
      </w:r>
      <w:r w:rsidR="009768F9" w:rsidRPr="009768F9">
        <w:rPr>
          <w:rFonts w:ascii="Times New Roman" w:hAnsi="Times New Roman"/>
          <w:lang w:val="en-US"/>
        </w:rPr>
        <w:t>n.</w:t>
      </w:r>
      <w:r w:rsidRPr="00750CE7">
        <w:rPr>
          <w:rFonts w:ascii="Times New Roman" w:hAnsi="Times New Roman"/>
          <w:lang w:val="en-US"/>
        </w:rPr>
        <w:t xml:space="preserve"> 26, </w:t>
      </w:r>
      <w:r w:rsidR="009768F9" w:rsidRPr="009768F9">
        <w:rPr>
          <w:rFonts w:ascii="Times New Roman" w:hAnsi="Times New Roman"/>
          <w:lang w:val="en-US"/>
        </w:rPr>
        <w:t>p.</w:t>
      </w:r>
      <w:r w:rsidRPr="00750CE7">
        <w:rPr>
          <w:rFonts w:ascii="Times New Roman" w:hAnsi="Times New Roman"/>
          <w:lang w:val="en-US"/>
        </w:rPr>
        <w:t xml:space="preserve"> 133, </w:t>
      </w:r>
      <w:r w:rsidR="009768F9" w:rsidRPr="009768F9">
        <w:rPr>
          <w:rFonts w:ascii="Times New Roman" w:hAnsi="Times New Roman"/>
          <w:lang w:val="en-US"/>
        </w:rPr>
        <w:t>n.</w:t>
      </w:r>
      <w:r w:rsidRPr="00750CE7">
        <w:rPr>
          <w:rFonts w:ascii="Times New Roman" w:hAnsi="Times New Roman"/>
          <w:lang w:val="en-US"/>
        </w:rPr>
        <w:t xml:space="preserve"> 35</w:t>
      </w:r>
    </w:p>
    <w:p w14:paraId="49AEF373" w14:textId="7569C292" w:rsidR="00BA4B74" w:rsidRPr="00C228C5" w:rsidRDefault="00BA4B74" w:rsidP="00FF1AA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Wil</w:t>
      </w:r>
      <w:r w:rsidR="00AB4C04"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  <w:lang w:val="en-US"/>
        </w:rPr>
        <w:t xml:space="preserve">iams, G.D., “Ax of Love: Clytemnestra’s Motivation for Murder in Seneca’s </w:t>
      </w:r>
      <w:r w:rsidRPr="00225CF1">
        <w:rPr>
          <w:rFonts w:ascii="Times New Roman" w:hAnsi="Times New Roman"/>
          <w:i/>
          <w:iCs/>
          <w:lang w:val="en-US"/>
        </w:rPr>
        <w:t>Agamemnon</w:t>
      </w:r>
      <w:bookmarkStart w:id="6" w:name="_Hlk177379290"/>
      <w:r>
        <w:rPr>
          <w:rFonts w:ascii="Times New Roman" w:hAnsi="Times New Roman"/>
          <w:lang w:val="en-US"/>
        </w:rPr>
        <w:t>”</w:t>
      </w:r>
      <w:bookmarkEnd w:id="6"/>
      <w:r>
        <w:rPr>
          <w:rFonts w:ascii="Times New Roman" w:hAnsi="Times New Roman"/>
          <w:lang w:val="en-US"/>
        </w:rPr>
        <w:t xml:space="preserve">, Conference in Honor of Richard Tarrant </w:t>
      </w:r>
      <w:r w:rsidRPr="00BA4B74">
        <w:rPr>
          <w:rFonts w:ascii="Times New Roman" w:hAnsi="Times New Roman"/>
          <w:lang w:val="en-US"/>
        </w:rPr>
        <w:t>(</w:t>
      </w:r>
      <w:r w:rsidR="00AB4C04">
        <w:rPr>
          <w:rFonts w:ascii="Times New Roman" w:hAnsi="Times New Roman"/>
          <w:lang w:val="en-US"/>
        </w:rPr>
        <w:t>from</w:t>
      </w:r>
      <w:r w:rsidRPr="00BA4B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Academia</w:t>
      </w:r>
      <w:r w:rsidRPr="00BA4B74">
        <w:rPr>
          <w:rFonts w:ascii="Times New Roman" w:hAnsi="Times New Roman"/>
          <w:lang w:val="en-US"/>
        </w:rPr>
        <w:t xml:space="preserve">, 2023), </w:t>
      </w:r>
      <w:r w:rsidR="009768F9" w:rsidRPr="009768F9">
        <w:rPr>
          <w:rFonts w:ascii="Times New Roman" w:hAnsi="Times New Roman"/>
          <w:lang w:val="en-US"/>
        </w:rPr>
        <w:t>p.</w:t>
      </w:r>
      <w:r w:rsidR="007D4BA1" w:rsidRPr="007D4BA1">
        <w:rPr>
          <w:rFonts w:ascii="Times New Roman" w:hAnsi="Times New Roman"/>
          <w:lang w:val="en-US"/>
        </w:rPr>
        <w:t xml:space="preserve"> 257, </w:t>
      </w:r>
      <w:r w:rsidR="009768F9" w:rsidRPr="009768F9">
        <w:rPr>
          <w:rFonts w:ascii="Times New Roman" w:hAnsi="Times New Roman"/>
          <w:lang w:val="en-US"/>
        </w:rPr>
        <w:t>n.</w:t>
      </w:r>
      <w:r w:rsidR="007D4BA1" w:rsidRPr="007D4BA1">
        <w:rPr>
          <w:rFonts w:ascii="Times New Roman" w:hAnsi="Times New Roman"/>
          <w:lang w:val="en-US"/>
        </w:rPr>
        <w:t xml:space="preserve"> 52, </w:t>
      </w:r>
      <w:r w:rsidR="009768F9" w:rsidRPr="009768F9">
        <w:rPr>
          <w:rFonts w:ascii="Times New Roman" w:hAnsi="Times New Roman"/>
          <w:lang w:val="en-US"/>
        </w:rPr>
        <w:t>p.</w:t>
      </w:r>
      <w:r w:rsidR="007D4BA1" w:rsidRPr="007D4BA1">
        <w:rPr>
          <w:rFonts w:ascii="Times New Roman" w:hAnsi="Times New Roman"/>
          <w:lang w:val="en-US"/>
        </w:rPr>
        <w:t xml:space="preserve"> 258, </w:t>
      </w:r>
      <w:r w:rsidR="009768F9" w:rsidRPr="009768F9">
        <w:rPr>
          <w:rFonts w:ascii="Times New Roman" w:hAnsi="Times New Roman"/>
          <w:lang w:val="en-US"/>
        </w:rPr>
        <w:t>n.</w:t>
      </w:r>
      <w:r w:rsidR="007D4BA1" w:rsidRPr="007D4BA1">
        <w:rPr>
          <w:rFonts w:ascii="Times New Roman" w:hAnsi="Times New Roman"/>
          <w:lang w:val="en-US"/>
        </w:rPr>
        <w:t xml:space="preserve"> 54 &amp; </w:t>
      </w:r>
      <w:r w:rsidR="009768F9" w:rsidRPr="009768F9">
        <w:rPr>
          <w:rFonts w:ascii="Times New Roman" w:hAnsi="Times New Roman"/>
          <w:lang w:val="en-US"/>
        </w:rPr>
        <w:t>n.</w:t>
      </w:r>
      <w:r w:rsidR="007D4BA1" w:rsidRPr="007D4BA1">
        <w:rPr>
          <w:rFonts w:ascii="Times New Roman" w:hAnsi="Times New Roman"/>
          <w:lang w:val="en-US"/>
        </w:rPr>
        <w:t xml:space="preserve"> 55 (</w:t>
      </w:r>
      <w:r w:rsidR="007D4BA1">
        <w:rPr>
          <w:rFonts w:ascii="Times New Roman" w:hAnsi="Times New Roman"/>
        </w:rPr>
        <w:t>δις</w:t>
      </w:r>
      <w:r w:rsidR="007D4BA1" w:rsidRPr="007D4BA1">
        <w:rPr>
          <w:rFonts w:ascii="Times New Roman" w:hAnsi="Times New Roman"/>
          <w:lang w:val="en-US"/>
        </w:rPr>
        <w:t xml:space="preserve">) &amp; </w:t>
      </w:r>
      <w:r w:rsidR="009768F9" w:rsidRPr="009768F9">
        <w:rPr>
          <w:rFonts w:ascii="Times New Roman" w:hAnsi="Times New Roman"/>
          <w:lang w:val="en-US"/>
        </w:rPr>
        <w:t>n.</w:t>
      </w:r>
      <w:r w:rsidR="007D4BA1" w:rsidRPr="007D4BA1">
        <w:rPr>
          <w:rFonts w:ascii="Times New Roman" w:hAnsi="Times New Roman"/>
          <w:lang w:val="en-US"/>
        </w:rPr>
        <w:t xml:space="preserve"> 57, </w:t>
      </w:r>
      <w:r w:rsidR="009768F9" w:rsidRPr="009768F9">
        <w:rPr>
          <w:rFonts w:ascii="Times New Roman" w:hAnsi="Times New Roman"/>
          <w:lang w:val="en-US"/>
        </w:rPr>
        <w:t>p.</w:t>
      </w:r>
      <w:r w:rsidR="007D4BA1" w:rsidRPr="007D4BA1">
        <w:rPr>
          <w:rFonts w:ascii="Times New Roman" w:hAnsi="Times New Roman"/>
          <w:lang w:val="en-US"/>
        </w:rPr>
        <w:t xml:space="preserve"> 260, </w:t>
      </w:r>
      <w:r w:rsidR="009768F9" w:rsidRPr="009768F9">
        <w:rPr>
          <w:rFonts w:ascii="Times New Roman" w:hAnsi="Times New Roman"/>
          <w:lang w:val="en-US"/>
        </w:rPr>
        <w:t>n.</w:t>
      </w:r>
      <w:r w:rsidR="007D4BA1" w:rsidRPr="007D4BA1">
        <w:rPr>
          <w:rFonts w:ascii="Times New Roman" w:hAnsi="Times New Roman"/>
          <w:lang w:val="en-US"/>
        </w:rPr>
        <w:t xml:space="preserve"> 61</w:t>
      </w:r>
    </w:p>
    <w:p w14:paraId="08A8CBDF" w14:textId="2FEC6090" w:rsidR="00796619" w:rsidRDefault="00796619" w:rsidP="00FF1AAF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56C258C" w14:textId="79CF77F5" w:rsidR="00DD6DF2" w:rsidRPr="00D60E44" w:rsidRDefault="009D37FF" w:rsidP="00FF1AA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9D37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</w:t>
      </w:r>
      <w:r w:rsidRPr="00D60E4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0</w:t>
      </w:r>
    </w:p>
    <w:p w14:paraId="3039D2EC" w14:textId="77777777" w:rsidR="00796619" w:rsidRDefault="00796619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7" w:name="_Hlk512795946"/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«Plautus’ </w:t>
      </w:r>
      <w:r w:rsidRPr="0079661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Casina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The punishment of </w:t>
      </w:r>
      <w:r w:rsidRPr="0079661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raphanidosis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and the reversal of the wife’s role», </w:t>
      </w:r>
      <w:r w:rsidRPr="0079661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Logeion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5 (2015) 242-259</w:t>
      </w:r>
    </w:p>
    <w:p w14:paraId="52D00043" w14:textId="77777777" w:rsidR="003776D9" w:rsidRDefault="003776D9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2EB0656" w14:textId="12A9D795" w:rsidR="003776D9" w:rsidRPr="009768F9" w:rsidRDefault="003776D9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9768F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Citations:</w:t>
      </w:r>
    </w:p>
    <w:bookmarkEnd w:id="7"/>
    <w:p w14:paraId="355D7F67" w14:textId="77777777" w:rsidR="00796619" w:rsidRPr="009768F9" w:rsidRDefault="00796619" w:rsidP="00FF1AA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val="fr-FR"/>
        </w:rPr>
      </w:pPr>
    </w:p>
    <w:p w14:paraId="52D1F12F" w14:textId="77777777" w:rsidR="00FF5AEA" w:rsidRPr="00CF6FBE" w:rsidRDefault="00FF5AEA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lang w:val="fr-FR"/>
        </w:rPr>
      </w:pPr>
    </w:p>
    <w:p w14:paraId="551D6696" w14:textId="6FFD29FF" w:rsidR="00FF5AEA" w:rsidRDefault="0017489F" w:rsidP="00FF1AA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370298">
        <w:rPr>
          <w:rFonts w:ascii="Times New Roman" w:eastAsia="Calibri" w:hAnsi="Times New Roman" w:cs="Times New Roman"/>
          <w:lang w:val="fr-FR"/>
        </w:rPr>
        <w:t xml:space="preserve">1) </w:t>
      </w:r>
      <w:r w:rsidR="00FF5AEA" w:rsidRPr="00CF6FBE">
        <w:rPr>
          <w:rFonts w:ascii="Times New Roman" w:eastAsia="Calibri" w:hAnsi="Times New Roman" w:cs="Times New Roman"/>
          <w:lang w:val="fr-FR"/>
        </w:rPr>
        <w:t xml:space="preserve">D. Christenson, </w:t>
      </w:r>
      <w:r w:rsidR="00FF5AEA" w:rsidRPr="00CF6FBE">
        <w:rPr>
          <w:rFonts w:ascii="Times New Roman" w:eastAsia="Calibri" w:hAnsi="Times New Roman" w:cs="Times New Roman"/>
          <w:i/>
          <w:lang w:val="fr-FR"/>
        </w:rPr>
        <w:t>Plautus’ Casina</w:t>
      </w:r>
      <w:r w:rsidR="00FF5AEA" w:rsidRPr="00CF6FBE">
        <w:rPr>
          <w:rFonts w:ascii="Times New Roman" w:eastAsia="Calibri" w:hAnsi="Times New Roman" w:cs="Times New Roman"/>
          <w:lang w:val="fr-FR"/>
        </w:rPr>
        <w:t xml:space="preserve">. </w:t>
      </w:r>
      <w:r w:rsidR="00FF5AEA" w:rsidRPr="00FF5AEA">
        <w:rPr>
          <w:rFonts w:ascii="Times New Roman" w:eastAsia="Calibri" w:hAnsi="Times New Roman" w:cs="Times New Roman"/>
          <w:lang w:val="en-US"/>
        </w:rPr>
        <w:t xml:space="preserve">London / New York (2018), </w:t>
      </w:r>
      <w:r w:rsidR="009768F9" w:rsidRPr="009768F9">
        <w:rPr>
          <w:rFonts w:ascii="Times New Roman" w:eastAsia="Calibri" w:hAnsi="Times New Roman" w:cs="Times New Roman"/>
          <w:lang w:val="en-US"/>
        </w:rPr>
        <w:t>p.</w:t>
      </w:r>
      <w:r w:rsidR="00FF5AEA" w:rsidRPr="00FF5AEA">
        <w:rPr>
          <w:rFonts w:ascii="Times New Roman" w:eastAsia="Calibri" w:hAnsi="Times New Roman" w:cs="Times New Roman"/>
          <w:lang w:val="en-US"/>
        </w:rPr>
        <w:t xml:space="preserve"> 138, </w:t>
      </w:r>
      <w:r w:rsidR="009768F9" w:rsidRPr="009768F9">
        <w:rPr>
          <w:rFonts w:ascii="Times New Roman" w:eastAsia="Calibri" w:hAnsi="Times New Roman" w:cs="Times New Roman"/>
          <w:lang w:val="en-US"/>
        </w:rPr>
        <w:t>n.</w:t>
      </w:r>
      <w:r w:rsidR="00FF5AEA" w:rsidRPr="00FF5AEA">
        <w:rPr>
          <w:rFonts w:ascii="Times New Roman" w:eastAsia="Calibri" w:hAnsi="Times New Roman" w:cs="Times New Roman"/>
          <w:lang w:val="en-US"/>
        </w:rPr>
        <w:t xml:space="preserve"> 100</w:t>
      </w:r>
    </w:p>
    <w:p w14:paraId="4968438C" w14:textId="5D061B1A" w:rsidR="006871DD" w:rsidRDefault="006871DD" w:rsidP="00FF1AA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6871DD">
        <w:rPr>
          <w:rFonts w:ascii="Times New Roman" w:eastAsia="Calibri" w:hAnsi="Times New Roman" w:cs="Times New Roman"/>
          <w:lang w:val="fr-FR"/>
        </w:rPr>
        <w:t xml:space="preserve">2) R.J. García Muriel, </w:t>
      </w:r>
      <w:r w:rsidR="00D74BF3" w:rsidRPr="00D74BF3">
        <w:rPr>
          <w:rFonts w:ascii="Times New Roman" w:eastAsia="Calibri" w:hAnsi="Times New Roman" w:cs="Times New Roman"/>
          <w:lang w:val="fr-FR"/>
        </w:rPr>
        <w:t>“</w:t>
      </w:r>
      <w:r w:rsidRPr="00D74BF3">
        <w:rPr>
          <w:rFonts w:ascii="Times New Roman" w:eastAsia="Calibri" w:hAnsi="Times New Roman" w:cs="Times New Roman"/>
          <w:lang w:val="fr-FR"/>
        </w:rPr>
        <w:t>Contaminación religiosa en la Grecia arcaica y clácica: Estudio crítico de fuentes</w:t>
      </w:r>
      <w:r w:rsidR="00D74BF3" w:rsidRPr="00D74BF3">
        <w:rPr>
          <w:rFonts w:ascii="Times New Roman" w:eastAsia="Calibri" w:hAnsi="Times New Roman" w:cs="Times New Roman"/>
          <w:lang w:val="fr-FR"/>
        </w:rPr>
        <w:t>”</w:t>
      </w:r>
      <w:r w:rsidRPr="006871DD">
        <w:rPr>
          <w:rFonts w:ascii="Times New Roman" w:eastAsia="Calibri" w:hAnsi="Times New Roman" w:cs="Times New Roman"/>
          <w:lang w:val="fr-FR"/>
        </w:rPr>
        <w:t xml:space="preserve">, </w:t>
      </w:r>
      <w:r w:rsidR="00F43366">
        <w:rPr>
          <w:rFonts w:ascii="Times New Roman" w:eastAsia="Calibri" w:hAnsi="Times New Roman" w:cs="Times New Roman"/>
          <w:lang w:val="fr-FR"/>
        </w:rPr>
        <w:t>Diss.</w:t>
      </w:r>
      <w:r>
        <w:rPr>
          <w:rFonts w:ascii="Times New Roman" w:eastAsia="Calibri" w:hAnsi="Times New Roman" w:cs="Times New Roman"/>
          <w:lang w:val="fr-FR"/>
        </w:rPr>
        <w:t xml:space="preserve"> Universitat</w:t>
      </w:r>
      <w:r w:rsidRPr="00F23339">
        <w:rPr>
          <w:rFonts w:ascii="Times New Roman" w:eastAsia="Calibri" w:hAnsi="Times New Roman" w:cs="Times New Roman"/>
          <w:lang w:val="fr-FR"/>
        </w:rPr>
        <w:t xml:space="preserve"> </w:t>
      </w:r>
      <w:r>
        <w:rPr>
          <w:rFonts w:ascii="Times New Roman" w:eastAsia="Calibri" w:hAnsi="Times New Roman" w:cs="Times New Roman"/>
          <w:lang w:val="fr-FR"/>
        </w:rPr>
        <w:t>de</w:t>
      </w:r>
      <w:r w:rsidRPr="00F23339">
        <w:rPr>
          <w:rFonts w:ascii="Times New Roman" w:eastAsia="Calibri" w:hAnsi="Times New Roman" w:cs="Times New Roman"/>
          <w:lang w:val="fr-FR"/>
        </w:rPr>
        <w:t xml:space="preserve"> </w:t>
      </w:r>
      <w:r>
        <w:rPr>
          <w:rFonts w:ascii="Times New Roman" w:eastAsia="Calibri" w:hAnsi="Times New Roman" w:cs="Times New Roman"/>
          <w:lang w:val="fr-FR"/>
        </w:rPr>
        <w:t>Barcelona</w:t>
      </w:r>
      <w:r w:rsidRPr="00F23339">
        <w:rPr>
          <w:rFonts w:ascii="Times New Roman" w:eastAsia="Calibri" w:hAnsi="Times New Roman" w:cs="Times New Roman"/>
          <w:lang w:val="fr-FR"/>
        </w:rPr>
        <w:t xml:space="preserve"> (2021), </w:t>
      </w:r>
      <w:r w:rsidR="009768F9" w:rsidRPr="00F43366">
        <w:rPr>
          <w:rFonts w:ascii="Times New Roman" w:eastAsia="Calibri" w:hAnsi="Times New Roman" w:cs="Times New Roman"/>
          <w:lang w:val="fr-FR"/>
        </w:rPr>
        <w:t>p.</w:t>
      </w:r>
      <w:r w:rsidRPr="00F23339">
        <w:rPr>
          <w:rFonts w:ascii="Times New Roman" w:eastAsia="Calibri" w:hAnsi="Times New Roman" w:cs="Times New Roman"/>
          <w:lang w:val="fr-FR"/>
        </w:rPr>
        <w:t xml:space="preserve"> 351, </w:t>
      </w:r>
      <w:r w:rsidR="009768F9" w:rsidRPr="00F43366">
        <w:rPr>
          <w:rFonts w:ascii="Times New Roman" w:eastAsia="Calibri" w:hAnsi="Times New Roman" w:cs="Times New Roman"/>
          <w:lang w:val="fr-FR"/>
        </w:rPr>
        <w:t>n.</w:t>
      </w:r>
      <w:r w:rsidRPr="00F23339">
        <w:rPr>
          <w:rFonts w:ascii="Times New Roman" w:eastAsia="Calibri" w:hAnsi="Times New Roman" w:cs="Times New Roman"/>
          <w:lang w:val="fr-FR"/>
        </w:rPr>
        <w:t xml:space="preserve"> 1203</w:t>
      </w:r>
    </w:p>
    <w:p w14:paraId="4B103108" w14:textId="25DFBC79" w:rsidR="00D34A34" w:rsidRPr="00F43366" w:rsidRDefault="00D34A34" w:rsidP="00FF1AA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D34A34">
        <w:rPr>
          <w:rFonts w:ascii="Times New Roman" w:eastAsia="Calibri" w:hAnsi="Times New Roman" w:cs="Times New Roman"/>
          <w:lang w:val="fr-FR"/>
        </w:rPr>
        <w:t xml:space="preserve">3) E. Á. Monroy, </w:t>
      </w:r>
      <w:r w:rsidR="00D74BF3" w:rsidRPr="00D74BF3">
        <w:rPr>
          <w:rFonts w:ascii="Times New Roman" w:eastAsia="Calibri" w:hAnsi="Times New Roman" w:cs="Times New Roman"/>
          <w:lang w:val="fr-FR"/>
        </w:rPr>
        <w:t>“</w:t>
      </w:r>
      <w:r w:rsidRPr="00D74BF3">
        <w:rPr>
          <w:rFonts w:ascii="Times New Roman" w:eastAsia="Calibri" w:hAnsi="Times New Roman" w:cs="Times New Roman"/>
          <w:lang w:val="fr-FR"/>
        </w:rPr>
        <w:t>El discurso astrológico de Trimalción: análisis de sus elementos hum</w:t>
      </w:r>
      <w:r w:rsidR="00F259FD" w:rsidRPr="00D74BF3">
        <w:rPr>
          <w:rFonts w:ascii="Times New Roman" w:eastAsia="Calibri" w:hAnsi="Times New Roman" w:cs="Times New Roman"/>
          <w:lang w:val="fr-FR"/>
        </w:rPr>
        <w:t>orísticos</w:t>
      </w:r>
      <w:r w:rsidR="00D74BF3" w:rsidRPr="00D74BF3">
        <w:rPr>
          <w:rFonts w:ascii="Times New Roman" w:eastAsia="Calibri" w:hAnsi="Times New Roman" w:cs="Times New Roman"/>
          <w:lang w:val="fr-FR"/>
        </w:rPr>
        <w:t>”</w:t>
      </w:r>
      <w:r w:rsidR="00F259FD">
        <w:rPr>
          <w:rFonts w:ascii="Times New Roman" w:eastAsia="Calibri" w:hAnsi="Times New Roman" w:cs="Times New Roman"/>
          <w:lang w:val="fr-FR"/>
        </w:rPr>
        <w:t xml:space="preserve">, </w:t>
      </w:r>
      <w:r w:rsidR="00F43366">
        <w:rPr>
          <w:rFonts w:ascii="Times New Roman" w:eastAsia="Calibri" w:hAnsi="Times New Roman" w:cs="Times New Roman"/>
          <w:lang w:val="fr-FR"/>
        </w:rPr>
        <w:t>Diss.</w:t>
      </w:r>
      <w:r w:rsidR="00F259FD">
        <w:rPr>
          <w:rFonts w:ascii="Times New Roman" w:eastAsia="Calibri" w:hAnsi="Times New Roman" w:cs="Times New Roman"/>
          <w:lang w:val="fr-FR"/>
        </w:rPr>
        <w:t xml:space="preserve"> </w:t>
      </w:r>
      <w:r w:rsidR="00F259FD" w:rsidRPr="00F43366">
        <w:rPr>
          <w:rFonts w:ascii="Times New Roman" w:eastAsia="Calibri" w:hAnsi="Times New Roman" w:cs="Times New Roman"/>
          <w:lang w:val="fr-FR"/>
        </w:rPr>
        <w:t xml:space="preserve">Ciudad </w:t>
      </w:r>
      <w:r w:rsidR="00EB5D47" w:rsidRPr="00F43366">
        <w:rPr>
          <w:rFonts w:ascii="Times New Roman" w:eastAsia="Calibri" w:hAnsi="Times New Roman" w:cs="Times New Roman"/>
          <w:lang w:val="fr-FR"/>
        </w:rPr>
        <w:t xml:space="preserve">Universitaria (2021), </w:t>
      </w:r>
      <w:r w:rsidR="009768F9" w:rsidRPr="00F43366">
        <w:rPr>
          <w:rFonts w:ascii="Times New Roman" w:eastAsia="Calibri" w:hAnsi="Times New Roman" w:cs="Times New Roman"/>
          <w:lang w:val="fr-FR"/>
        </w:rPr>
        <w:t>p.</w:t>
      </w:r>
      <w:r w:rsidR="00EB5D47" w:rsidRPr="00F43366">
        <w:rPr>
          <w:rFonts w:ascii="Times New Roman" w:eastAsia="Calibri" w:hAnsi="Times New Roman" w:cs="Times New Roman"/>
          <w:lang w:val="fr-FR"/>
        </w:rPr>
        <w:t xml:space="preserve"> 83</w:t>
      </w:r>
    </w:p>
    <w:p w14:paraId="278FA5E9" w14:textId="720FC0FE" w:rsidR="00F23339" w:rsidRPr="008F2FE3" w:rsidRDefault="00D34A34" w:rsidP="00FF1AA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F259FD">
        <w:rPr>
          <w:rFonts w:ascii="Times New Roman" w:eastAsia="Calibri" w:hAnsi="Times New Roman" w:cs="Times New Roman"/>
          <w:lang w:val="en-US"/>
        </w:rPr>
        <w:t>4</w:t>
      </w:r>
      <w:r w:rsidR="00F23339" w:rsidRPr="00F259FD">
        <w:rPr>
          <w:rFonts w:ascii="Times New Roman" w:eastAsia="Calibri" w:hAnsi="Times New Roman" w:cs="Times New Roman"/>
          <w:lang w:val="en-US"/>
        </w:rPr>
        <w:t xml:space="preserve">) R. Mazzara, </w:t>
      </w:r>
      <w:r w:rsidR="00D74BF3">
        <w:rPr>
          <w:rFonts w:ascii="Times New Roman" w:eastAsia="Calibri" w:hAnsi="Times New Roman" w:cs="Times New Roman"/>
          <w:lang w:val="en-US"/>
        </w:rPr>
        <w:t>“</w:t>
      </w:r>
      <w:r w:rsidR="00F23339" w:rsidRPr="00D74BF3">
        <w:rPr>
          <w:rFonts w:ascii="Times New Roman" w:eastAsia="Calibri" w:hAnsi="Times New Roman" w:cs="Times New Roman"/>
          <w:lang w:val="en-US"/>
        </w:rPr>
        <w:t>Plautinopolis: Imagination and Representation in Plautus’ Roman Comedy</w:t>
      </w:r>
      <w:r w:rsidR="00D74BF3">
        <w:rPr>
          <w:rFonts w:ascii="Times New Roman" w:eastAsia="Calibri" w:hAnsi="Times New Roman" w:cs="Times New Roman"/>
          <w:lang w:val="en-US"/>
        </w:rPr>
        <w:t>”</w:t>
      </w:r>
      <w:r w:rsidR="00F23339" w:rsidRPr="00F259FD">
        <w:rPr>
          <w:rFonts w:ascii="Times New Roman" w:eastAsia="Calibri" w:hAnsi="Times New Roman" w:cs="Times New Roman"/>
          <w:lang w:val="en-US"/>
        </w:rPr>
        <w:t xml:space="preserve">, </w:t>
      </w:r>
      <w:r w:rsidR="00F43366">
        <w:rPr>
          <w:rFonts w:ascii="Times New Roman" w:eastAsia="Calibri" w:hAnsi="Times New Roman" w:cs="Times New Roman"/>
          <w:lang w:val="en-US"/>
        </w:rPr>
        <w:t>Diss.</w:t>
      </w:r>
      <w:r w:rsidR="00F23339" w:rsidRPr="00F259FD">
        <w:rPr>
          <w:rFonts w:ascii="Times New Roman" w:eastAsia="Calibri" w:hAnsi="Times New Roman" w:cs="Times New Roman"/>
          <w:lang w:val="en-US"/>
        </w:rPr>
        <w:t xml:space="preserve"> </w:t>
      </w:r>
      <w:r w:rsidR="00F23339" w:rsidRPr="008F2FE3">
        <w:rPr>
          <w:rFonts w:ascii="Times New Roman" w:eastAsia="Calibri" w:hAnsi="Times New Roman" w:cs="Times New Roman"/>
          <w:lang w:val="en-US"/>
        </w:rPr>
        <w:t xml:space="preserve">University of Toronto (2021), </w:t>
      </w:r>
      <w:r w:rsidR="009768F9" w:rsidRPr="00F43366">
        <w:rPr>
          <w:rFonts w:ascii="Times New Roman" w:eastAsia="Calibri" w:hAnsi="Times New Roman" w:cs="Times New Roman"/>
          <w:lang w:val="en-US"/>
        </w:rPr>
        <w:t>p.</w:t>
      </w:r>
      <w:r w:rsidR="00F23339" w:rsidRPr="008F2FE3">
        <w:rPr>
          <w:rFonts w:ascii="Times New Roman" w:eastAsia="Calibri" w:hAnsi="Times New Roman" w:cs="Times New Roman"/>
          <w:lang w:val="en-US"/>
        </w:rPr>
        <w:t xml:space="preserve"> 43, </w:t>
      </w:r>
      <w:r w:rsidR="009768F9" w:rsidRPr="00F43366">
        <w:rPr>
          <w:rFonts w:ascii="Times New Roman" w:eastAsia="Calibri" w:hAnsi="Times New Roman" w:cs="Times New Roman"/>
          <w:lang w:val="en-US"/>
        </w:rPr>
        <w:t>n.</w:t>
      </w:r>
      <w:r w:rsidR="00F23339" w:rsidRPr="008F2FE3">
        <w:rPr>
          <w:rFonts w:ascii="Times New Roman" w:eastAsia="Calibri" w:hAnsi="Times New Roman" w:cs="Times New Roman"/>
          <w:lang w:val="en-US"/>
        </w:rPr>
        <w:t xml:space="preserve"> 84</w:t>
      </w:r>
    </w:p>
    <w:p w14:paraId="4DD83C16" w14:textId="7C8302D9" w:rsidR="000B50AC" w:rsidRPr="00F95539" w:rsidRDefault="00D34A34" w:rsidP="00FF1AA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5</w:t>
      </w:r>
      <w:r w:rsidR="000B50AC" w:rsidRPr="00F23339">
        <w:rPr>
          <w:rFonts w:ascii="Times New Roman" w:eastAsia="Calibri" w:hAnsi="Times New Roman" w:cs="Times New Roman"/>
          <w:lang w:val="en-US"/>
        </w:rPr>
        <w:t>) C.</w:t>
      </w:r>
      <w:r w:rsidR="00065ACA" w:rsidRPr="00F23339">
        <w:rPr>
          <w:rFonts w:ascii="Times New Roman" w:eastAsia="Calibri" w:hAnsi="Times New Roman" w:cs="Times New Roman"/>
          <w:lang w:val="en-US"/>
        </w:rPr>
        <w:t xml:space="preserve"> </w:t>
      </w:r>
      <w:r w:rsidR="000B50AC" w:rsidRPr="00F23339">
        <w:rPr>
          <w:rFonts w:ascii="Times New Roman" w:eastAsia="Calibri" w:hAnsi="Times New Roman" w:cs="Times New Roman"/>
          <w:lang w:val="en-US"/>
        </w:rPr>
        <w:t xml:space="preserve">Tran, </w:t>
      </w:r>
      <w:r w:rsidR="00D74BF3">
        <w:rPr>
          <w:rFonts w:ascii="Times New Roman" w:eastAsia="Calibri" w:hAnsi="Times New Roman" w:cs="Times New Roman"/>
          <w:lang w:val="en-US"/>
        </w:rPr>
        <w:t>“</w:t>
      </w:r>
      <w:r w:rsidR="000B50AC" w:rsidRPr="00D74BF3">
        <w:rPr>
          <w:rFonts w:ascii="Times New Roman" w:eastAsia="Calibri" w:hAnsi="Times New Roman" w:cs="Times New Roman"/>
          <w:lang w:val="en-US"/>
        </w:rPr>
        <w:t>Gender Manipulation and Comic Identity in Roman Comedy</w:t>
      </w:r>
      <w:r w:rsidR="00D74BF3">
        <w:rPr>
          <w:rFonts w:ascii="Times New Roman" w:eastAsia="Calibri" w:hAnsi="Times New Roman" w:cs="Times New Roman"/>
          <w:lang w:val="en-US"/>
        </w:rPr>
        <w:t>”</w:t>
      </w:r>
      <w:r w:rsidR="000B50AC" w:rsidRPr="00F23339">
        <w:rPr>
          <w:rFonts w:ascii="Times New Roman" w:eastAsia="Calibri" w:hAnsi="Times New Roman" w:cs="Times New Roman"/>
          <w:i/>
          <w:iCs/>
          <w:lang w:val="en-US"/>
        </w:rPr>
        <w:t xml:space="preserve">, </w:t>
      </w:r>
      <w:r w:rsidR="00F43366">
        <w:rPr>
          <w:rFonts w:ascii="Times New Roman" w:eastAsia="Calibri" w:hAnsi="Times New Roman" w:cs="Times New Roman"/>
          <w:lang w:val="en-US"/>
        </w:rPr>
        <w:t>Diss.</w:t>
      </w:r>
      <w:r w:rsidR="004C660A">
        <w:rPr>
          <w:rFonts w:ascii="Times New Roman" w:eastAsia="Calibri" w:hAnsi="Times New Roman" w:cs="Times New Roman"/>
          <w:lang w:val="en-US"/>
        </w:rPr>
        <w:t xml:space="preserve"> </w:t>
      </w:r>
      <w:r w:rsidR="000B50AC" w:rsidRPr="00D34A34">
        <w:rPr>
          <w:rFonts w:ascii="Times New Roman" w:eastAsia="Calibri" w:hAnsi="Times New Roman" w:cs="Times New Roman"/>
          <w:lang w:val="en-US"/>
        </w:rPr>
        <w:t xml:space="preserve">McMaster University, Toronto (2023), </w:t>
      </w:r>
      <w:r w:rsidR="009768F9" w:rsidRPr="00F43366">
        <w:rPr>
          <w:rFonts w:ascii="Times New Roman" w:eastAsia="Calibri" w:hAnsi="Times New Roman" w:cs="Times New Roman"/>
          <w:lang w:val="en-US"/>
        </w:rPr>
        <w:t>p.</w:t>
      </w:r>
      <w:r w:rsidR="000B50AC" w:rsidRPr="00D34A34">
        <w:rPr>
          <w:rFonts w:ascii="Times New Roman" w:eastAsia="Calibri" w:hAnsi="Times New Roman" w:cs="Times New Roman"/>
          <w:lang w:val="en-US"/>
        </w:rPr>
        <w:t xml:space="preserve"> 220 &amp; </w:t>
      </w:r>
      <w:r w:rsidR="009768F9" w:rsidRPr="00F43366">
        <w:rPr>
          <w:rFonts w:ascii="Times New Roman" w:eastAsia="Calibri" w:hAnsi="Times New Roman" w:cs="Times New Roman"/>
          <w:lang w:val="en-US"/>
        </w:rPr>
        <w:t>n.</w:t>
      </w:r>
      <w:r w:rsidR="000B50AC" w:rsidRPr="00D34A34">
        <w:rPr>
          <w:rFonts w:ascii="Times New Roman" w:eastAsia="Calibri" w:hAnsi="Times New Roman" w:cs="Times New Roman"/>
          <w:lang w:val="en-US"/>
        </w:rPr>
        <w:t xml:space="preserve"> 409, </w:t>
      </w:r>
      <w:r w:rsidR="009768F9" w:rsidRPr="00F43366">
        <w:rPr>
          <w:rFonts w:ascii="Times New Roman" w:eastAsia="Calibri" w:hAnsi="Times New Roman" w:cs="Times New Roman"/>
          <w:lang w:val="en-US"/>
        </w:rPr>
        <w:t>p.</w:t>
      </w:r>
      <w:r w:rsidR="000B50AC" w:rsidRPr="00D34A34">
        <w:rPr>
          <w:rFonts w:ascii="Times New Roman" w:eastAsia="Calibri" w:hAnsi="Times New Roman" w:cs="Times New Roman"/>
          <w:lang w:val="en-US"/>
        </w:rPr>
        <w:t xml:space="preserve"> 221 &amp; </w:t>
      </w:r>
      <w:r w:rsidR="009768F9" w:rsidRPr="00F43366">
        <w:rPr>
          <w:rFonts w:ascii="Times New Roman" w:eastAsia="Calibri" w:hAnsi="Times New Roman" w:cs="Times New Roman"/>
          <w:lang w:val="en-US"/>
        </w:rPr>
        <w:t>n.</w:t>
      </w:r>
      <w:r w:rsidR="000B50AC" w:rsidRPr="00D34A34">
        <w:rPr>
          <w:rFonts w:ascii="Times New Roman" w:eastAsia="Calibri" w:hAnsi="Times New Roman" w:cs="Times New Roman"/>
          <w:lang w:val="en-US"/>
        </w:rPr>
        <w:t xml:space="preserve"> 414 &amp; </w:t>
      </w:r>
      <w:r w:rsidR="009768F9" w:rsidRPr="00F43366">
        <w:rPr>
          <w:rFonts w:ascii="Times New Roman" w:eastAsia="Calibri" w:hAnsi="Times New Roman" w:cs="Times New Roman"/>
          <w:lang w:val="en-US"/>
        </w:rPr>
        <w:t>n.</w:t>
      </w:r>
      <w:r w:rsidR="000B50AC" w:rsidRPr="00D34A34">
        <w:rPr>
          <w:rFonts w:ascii="Times New Roman" w:eastAsia="Calibri" w:hAnsi="Times New Roman" w:cs="Times New Roman"/>
          <w:lang w:val="en-US"/>
        </w:rPr>
        <w:t xml:space="preserve"> 415</w:t>
      </w:r>
    </w:p>
    <w:p w14:paraId="3C7F1673" w14:textId="398FDB85" w:rsidR="009D37FF" w:rsidRPr="00D34A34" w:rsidRDefault="009D37FF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5AA9296F" w14:textId="3D77EAFF" w:rsidR="009D37FF" w:rsidRPr="00F23339" w:rsidRDefault="009D37FF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33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11</w:t>
      </w:r>
    </w:p>
    <w:p w14:paraId="216949CF" w14:textId="1E41BAD4" w:rsidR="00796619" w:rsidRPr="00F23339" w:rsidRDefault="00796619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33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«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Altars</w:t>
      </w:r>
      <w:r w:rsidRPr="00F233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and</w:t>
      </w:r>
      <w:r w:rsidRPr="00F233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Temples</w:t>
      </w:r>
      <w:r w:rsidRPr="00F233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</w:t>
      </w:r>
      <w:r w:rsidRPr="00F233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Plautine</w:t>
      </w:r>
      <w:r w:rsidRPr="00F233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96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Comedy</w:t>
      </w:r>
      <w:r w:rsidRPr="00F233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», </w:t>
      </w:r>
      <w:r w:rsidRPr="0079661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Classica</w:t>
      </w:r>
      <w:r w:rsidRPr="00F2333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 w:rsidRPr="0079661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et</w:t>
      </w:r>
      <w:r w:rsidRPr="00F2333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 w:rsidRPr="0079661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Mediaevalia</w:t>
      </w:r>
      <w:r w:rsidRPr="00F233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922B35" w:rsidRPr="00F233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66 </w:t>
      </w:r>
      <w:r w:rsidRPr="00F233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(2015) 129-161</w:t>
      </w:r>
    </w:p>
    <w:p w14:paraId="5F415B1F" w14:textId="77777777" w:rsidR="00796619" w:rsidRPr="00F23339" w:rsidRDefault="00796619" w:rsidP="00FF1AA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18"/>
          <w:szCs w:val="18"/>
          <w:lang w:val="en-US"/>
        </w:rPr>
      </w:pPr>
    </w:p>
    <w:p w14:paraId="34ADA81E" w14:textId="42674B70" w:rsidR="00216E6C" w:rsidRPr="00061827" w:rsidRDefault="003776D9" w:rsidP="00216E6C">
      <w:pPr>
        <w:spacing w:after="0" w:line="276" w:lineRule="auto"/>
        <w:ind w:right="386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lang w:val="en-US"/>
        </w:rPr>
      </w:pPr>
      <w:r w:rsidRPr="003776D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Citation</w:t>
      </w:r>
      <w:r w:rsidR="00216E6C" w:rsidRPr="00061827">
        <w:rPr>
          <w:rFonts w:ascii="Times New Roman" w:eastAsia="Calibri" w:hAnsi="Times New Roman" w:cs="Times New Roman"/>
          <w:b/>
          <w:bCs/>
          <w:color w:val="000000"/>
          <w:lang w:val="en-US"/>
        </w:rPr>
        <w:t>:</w:t>
      </w:r>
    </w:p>
    <w:p w14:paraId="2C5133C0" w14:textId="77777777" w:rsidR="00216E6C" w:rsidRPr="00061827" w:rsidRDefault="00216E6C" w:rsidP="00216E6C">
      <w:pPr>
        <w:spacing w:after="0" w:line="276" w:lineRule="auto"/>
        <w:ind w:right="386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lang w:val="en-US"/>
        </w:rPr>
      </w:pPr>
    </w:p>
    <w:p w14:paraId="5480B10A" w14:textId="14CCAEE7" w:rsidR="00216E6C" w:rsidRPr="009768F9" w:rsidRDefault="00216E6C" w:rsidP="00216E6C">
      <w:pPr>
        <w:spacing w:after="0" w:line="276" w:lineRule="auto"/>
        <w:ind w:left="567" w:right="386" w:hanging="567"/>
        <w:contextualSpacing/>
        <w:rPr>
          <w:rFonts w:ascii="Times New Roman" w:eastAsia="Calibri" w:hAnsi="Times New Roman" w:cs="Times New Roman"/>
          <w:color w:val="000000"/>
          <w:lang w:val="en-US"/>
        </w:rPr>
      </w:pPr>
      <w:r w:rsidRPr="00216E6C">
        <w:rPr>
          <w:rFonts w:ascii="Times New Roman" w:eastAsia="Calibri" w:hAnsi="Times New Roman" w:cs="Times New Roman"/>
          <w:color w:val="000000"/>
          <w:lang w:val="en-US"/>
        </w:rPr>
        <w:t xml:space="preserve">J.J. Lennon, </w:t>
      </w:r>
      <w:r w:rsidRPr="00216E6C">
        <w:rPr>
          <w:rFonts w:ascii="Times New Roman" w:eastAsia="Calibri" w:hAnsi="Times New Roman" w:cs="Times New Roman"/>
          <w:i/>
          <w:iCs/>
          <w:color w:val="000000"/>
          <w:lang w:val="en-US"/>
        </w:rPr>
        <w:t>Dirt and Denigration: Stigma and Marginalisation in Ancient Rome</w:t>
      </w:r>
      <w:r w:rsidRPr="00216E6C">
        <w:rPr>
          <w:rFonts w:ascii="Times New Roman" w:eastAsia="Calibri" w:hAnsi="Times New Roman" w:cs="Times New Roman"/>
          <w:color w:val="000000"/>
          <w:lang w:val="en-US"/>
        </w:rPr>
        <w:t>. T</w:t>
      </w:r>
      <w:r w:rsidRPr="009768F9">
        <w:rPr>
          <w:rFonts w:ascii="Times New Roman" w:eastAsia="Calibri" w:hAnsi="Times New Roman" w:cs="Times New Roman"/>
          <w:color w:val="000000"/>
          <w:lang w:val="en-US"/>
        </w:rPr>
        <w:t>ü</w:t>
      </w:r>
      <w:r w:rsidRPr="00216E6C">
        <w:rPr>
          <w:rFonts w:ascii="Times New Roman" w:eastAsia="Calibri" w:hAnsi="Times New Roman" w:cs="Times New Roman"/>
          <w:color w:val="000000"/>
          <w:lang w:val="en-US"/>
        </w:rPr>
        <w:t>bingen</w:t>
      </w:r>
      <w:r w:rsidRPr="009768F9">
        <w:rPr>
          <w:rFonts w:ascii="Times New Roman" w:eastAsia="Calibri" w:hAnsi="Times New Roman" w:cs="Times New Roman"/>
          <w:color w:val="000000"/>
          <w:lang w:val="en-US"/>
        </w:rPr>
        <w:t xml:space="preserve"> (2022) </w:t>
      </w:r>
      <w:r w:rsidR="009768F9">
        <w:rPr>
          <w:rFonts w:ascii="Times New Roman" w:eastAsia="Calibri" w:hAnsi="Times New Roman" w:cs="Times New Roman"/>
          <w:color w:val="000000"/>
        </w:rPr>
        <w:t>p.</w:t>
      </w:r>
      <w:r w:rsidRPr="009768F9">
        <w:rPr>
          <w:rFonts w:ascii="Times New Roman" w:eastAsia="Calibri" w:hAnsi="Times New Roman" w:cs="Times New Roman"/>
          <w:color w:val="000000"/>
          <w:lang w:val="en-US"/>
        </w:rPr>
        <w:t xml:space="preserve"> 41</w:t>
      </w:r>
    </w:p>
    <w:p w14:paraId="352F9583" w14:textId="77777777" w:rsidR="00216E6C" w:rsidRPr="009768F9" w:rsidRDefault="00216E6C" w:rsidP="00216E6C">
      <w:pPr>
        <w:spacing w:after="0" w:line="276" w:lineRule="auto"/>
        <w:ind w:right="386"/>
        <w:contextualSpacing/>
        <w:jc w:val="both"/>
        <w:rPr>
          <w:rFonts w:ascii="Times New Roman" w:eastAsia="Calibri" w:hAnsi="Times New Roman" w:cs="Times New Roman"/>
          <w:color w:val="000000"/>
          <w:lang w:val="en-US"/>
        </w:rPr>
      </w:pPr>
    </w:p>
    <w:p w14:paraId="00C4E47B" w14:textId="628FA7E8" w:rsidR="0093776C" w:rsidRPr="009768F9" w:rsidRDefault="0093776C" w:rsidP="00FF1AAF">
      <w:pPr>
        <w:spacing w:after="0" w:line="276" w:lineRule="auto"/>
        <w:ind w:right="38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3C294992" w14:textId="5380B274" w:rsidR="00C647DB" w:rsidRPr="009768F9" w:rsidRDefault="00C647DB" w:rsidP="00FF1AAF">
      <w:pPr>
        <w:spacing w:after="0" w:line="276" w:lineRule="auto"/>
        <w:ind w:right="38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0B4AFA10" w14:textId="77777777" w:rsidR="008B085C" w:rsidRPr="009768F9" w:rsidRDefault="008B085C" w:rsidP="00FF1AAF">
      <w:pPr>
        <w:spacing w:after="0" w:line="276" w:lineRule="auto"/>
        <w:ind w:right="38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25D80CDF" w14:textId="77777777" w:rsidR="009D37FF" w:rsidRPr="009768F9" w:rsidRDefault="009D37FF" w:rsidP="00FF1AAF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1DD8190" w14:textId="133655ED" w:rsidR="00796619" w:rsidRPr="009D37FF" w:rsidRDefault="009D37FF" w:rsidP="00FF1AA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D37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12</w:t>
      </w:r>
    </w:p>
    <w:p w14:paraId="39C05E55" w14:textId="33FC16D0" w:rsidR="00796619" w:rsidRPr="008F0918" w:rsidRDefault="00796619" w:rsidP="00FF1AAF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bookmarkStart w:id="8" w:name="_Hlk512796167"/>
      <w:r w:rsidRPr="008F0918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«Sickness and Cure in Plautus’ </w:t>
      </w:r>
      <w:r w:rsidRPr="008F0918">
        <w:rPr>
          <w:rFonts w:ascii="Times New Roman" w:eastAsia="Times New Roman" w:hAnsi="Times New Roman"/>
          <w:b/>
          <w:i/>
          <w:sz w:val="24"/>
          <w:szCs w:val="24"/>
          <w:lang w:val="en-US" w:eastAsia="el-GR"/>
        </w:rPr>
        <w:t>Curculio</w:t>
      </w:r>
      <w:r w:rsidRPr="008F0918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: Revisiting the Role of the Cook», </w:t>
      </w:r>
      <w:r w:rsidRPr="008F0918">
        <w:rPr>
          <w:rFonts w:ascii="Times New Roman" w:eastAsia="Times New Roman" w:hAnsi="Times New Roman"/>
          <w:b/>
          <w:i/>
          <w:sz w:val="24"/>
          <w:szCs w:val="24"/>
          <w:lang w:val="en-US" w:eastAsia="el-GR"/>
        </w:rPr>
        <w:t>Mnemosyne</w:t>
      </w:r>
      <w:r w:rsidRPr="008F0918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71 (2018) 281-297</w:t>
      </w:r>
    </w:p>
    <w:bookmarkEnd w:id="8"/>
    <w:p w14:paraId="23EFC7BC" w14:textId="77777777" w:rsidR="00796619" w:rsidRPr="008B085C" w:rsidRDefault="00796619" w:rsidP="00FF1A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2561B8DB" w14:textId="52DC240E" w:rsidR="00812753" w:rsidRPr="00CF6FBE" w:rsidRDefault="003776D9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fr-FR" w:eastAsia="el-GR"/>
        </w:rPr>
      </w:pPr>
      <w:r w:rsidRPr="00377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Citations</w:t>
      </w:r>
      <w:r w:rsidR="00812753" w:rsidRPr="00CF6FBE">
        <w:rPr>
          <w:rFonts w:ascii="Times New Roman" w:eastAsia="Times New Roman" w:hAnsi="Times New Roman" w:cs="Times New Roman"/>
          <w:b/>
          <w:bCs/>
          <w:lang w:val="fr-FR" w:eastAsia="el-GR"/>
        </w:rPr>
        <w:t>:</w:t>
      </w:r>
    </w:p>
    <w:p w14:paraId="2FA296E3" w14:textId="77777777" w:rsidR="00812753" w:rsidRPr="008B085C" w:rsidRDefault="00812753" w:rsidP="00FF1A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el-GR"/>
        </w:rPr>
      </w:pPr>
    </w:p>
    <w:p w14:paraId="6D571428" w14:textId="4395897A" w:rsidR="00796619" w:rsidRDefault="00812753" w:rsidP="00FF1AAF">
      <w:pPr>
        <w:pStyle w:val="a8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lang w:val="fr-FR" w:eastAsia="el-GR"/>
        </w:rPr>
      </w:pPr>
      <w:r w:rsidRPr="00F4481C">
        <w:rPr>
          <w:rFonts w:ascii="Times New Roman" w:eastAsia="Times New Roman" w:hAnsi="Times New Roman"/>
          <w:lang w:val="fr-FR" w:eastAsia="el-GR"/>
        </w:rPr>
        <w:t xml:space="preserve">Bandini, G., </w:t>
      </w:r>
      <w:r w:rsidR="00AB4C04" w:rsidRPr="00AB4C04">
        <w:rPr>
          <w:rFonts w:ascii="Times New Roman" w:eastAsia="Times New Roman" w:hAnsi="Times New Roman"/>
          <w:lang w:val="fr-FR" w:eastAsia="el-GR"/>
        </w:rPr>
        <w:t>“</w:t>
      </w:r>
      <w:r w:rsidRPr="00F4481C">
        <w:rPr>
          <w:rFonts w:ascii="Times New Roman" w:eastAsia="Times New Roman" w:hAnsi="Times New Roman"/>
          <w:lang w:val="fr-FR" w:eastAsia="el-GR"/>
        </w:rPr>
        <w:t>La</w:t>
      </w:r>
      <w:r w:rsidR="00C3359E">
        <w:rPr>
          <w:rFonts w:ascii="Times New Roman" w:eastAsia="Times New Roman" w:hAnsi="Times New Roman"/>
          <w:lang w:val="fr-FR" w:eastAsia="el-GR"/>
        </w:rPr>
        <w:t xml:space="preserve"> </w:t>
      </w:r>
      <w:r w:rsidRPr="00F4481C">
        <w:rPr>
          <w:rFonts w:ascii="Times New Roman" w:eastAsia="Times New Roman" w:hAnsi="Times New Roman"/>
          <w:lang w:val="fr-FR" w:eastAsia="el-GR"/>
        </w:rPr>
        <w:t>divinazione sulla scena plautin</w:t>
      </w:r>
      <w:r w:rsidR="00AB4C04">
        <w:rPr>
          <w:rFonts w:ascii="Times New Roman" w:eastAsia="Times New Roman" w:hAnsi="Times New Roman"/>
          <w:lang w:val="fr-FR" w:eastAsia="el-GR"/>
        </w:rPr>
        <w:t>a</w:t>
      </w:r>
      <w:r w:rsidRPr="00F4481C">
        <w:rPr>
          <w:rFonts w:ascii="Times New Roman" w:eastAsia="Times New Roman" w:hAnsi="Times New Roman"/>
          <w:lang w:val="fr-FR" w:eastAsia="el-GR"/>
        </w:rPr>
        <w:t xml:space="preserve">, </w:t>
      </w:r>
      <w:bookmarkStart w:id="9" w:name="_Hlk84157315"/>
      <w:r w:rsidRPr="00F4481C">
        <w:rPr>
          <w:rFonts w:ascii="Times New Roman" w:eastAsia="Times New Roman" w:hAnsi="Times New Roman"/>
          <w:i/>
          <w:iCs/>
          <w:lang w:val="fr-FR" w:eastAsia="el-GR"/>
        </w:rPr>
        <w:t>Dionysus ex machina</w:t>
      </w:r>
      <w:r w:rsidRPr="00F4481C">
        <w:rPr>
          <w:rFonts w:ascii="Times New Roman" w:eastAsia="Times New Roman" w:hAnsi="Times New Roman"/>
          <w:lang w:val="fr-FR" w:eastAsia="el-GR"/>
        </w:rPr>
        <w:t xml:space="preserve"> </w:t>
      </w:r>
      <w:bookmarkEnd w:id="9"/>
      <w:r w:rsidRPr="00F4481C">
        <w:rPr>
          <w:rFonts w:ascii="Times New Roman" w:eastAsia="Times New Roman" w:hAnsi="Times New Roman"/>
          <w:lang w:val="fr-FR" w:eastAsia="el-GR"/>
        </w:rPr>
        <w:t xml:space="preserve">X (2019), </w:t>
      </w:r>
      <w:r w:rsidR="009768F9" w:rsidRPr="009768F9">
        <w:rPr>
          <w:rFonts w:ascii="Times New Roman" w:eastAsia="Times New Roman" w:hAnsi="Times New Roman"/>
          <w:lang w:val="fr-FR" w:eastAsia="el-GR"/>
        </w:rPr>
        <w:t>p.</w:t>
      </w:r>
      <w:r w:rsidRPr="00F4481C">
        <w:rPr>
          <w:rFonts w:ascii="Times New Roman" w:eastAsia="Times New Roman" w:hAnsi="Times New Roman"/>
          <w:lang w:val="fr-FR" w:eastAsia="el-GR"/>
        </w:rPr>
        <w:t xml:space="preserve"> 228, </w:t>
      </w:r>
      <w:r w:rsidR="009768F9" w:rsidRPr="009768F9">
        <w:rPr>
          <w:rFonts w:ascii="Times New Roman" w:eastAsia="Times New Roman" w:hAnsi="Times New Roman"/>
          <w:lang w:val="fr-FR" w:eastAsia="el-GR"/>
        </w:rPr>
        <w:t>n.</w:t>
      </w:r>
      <w:r w:rsidRPr="00F4481C">
        <w:rPr>
          <w:rFonts w:ascii="Times New Roman" w:eastAsia="Times New Roman" w:hAnsi="Times New Roman"/>
          <w:lang w:val="fr-FR" w:eastAsia="el-GR"/>
        </w:rPr>
        <w:t xml:space="preserve"> 46</w:t>
      </w:r>
    </w:p>
    <w:p w14:paraId="6F1A1FAC" w14:textId="6A608E1A" w:rsidR="00A64EEF" w:rsidRPr="00F4481C" w:rsidRDefault="00A64EEF" w:rsidP="00FF1AAF">
      <w:pPr>
        <w:pStyle w:val="a8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lang w:val="fr-FR" w:eastAsia="el-GR"/>
        </w:rPr>
      </w:pPr>
      <w:r>
        <w:rPr>
          <w:rFonts w:ascii="Times New Roman" w:eastAsia="Times New Roman" w:hAnsi="Times New Roman"/>
          <w:lang w:val="fr-FR" w:eastAsia="el-GR"/>
        </w:rPr>
        <w:t xml:space="preserve">Raccanelli, R. </w:t>
      </w:r>
      <w:r w:rsidR="004C660A" w:rsidRPr="004C660A">
        <w:rPr>
          <w:rFonts w:ascii="Times New Roman" w:eastAsia="Times New Roman" w:hAnsi="Times New Roman"/>
          <w:lang w:val="fr-FR" w:eastAsia="el-GR"/>
        </w:rPr>
        <w:t>“</w:t>
      </w:r>
      <w:r>
        <w:rPr>
          <w:rFonts w:ascii="Times New Roman" w:eastAsia="Times New Roman" w:hAnsi="Times New Roman"/>
          <w:lang w:val="fr-FR" w:eastAsia="el-GR"/>
        </w:rPr>
        <w:t>La pancia del lenone Cappadoce (</w:t>
      </w:r>
      <w:r w:rsidRPr="00A64EEF">
        <w:rPr>
          <w:rFonts w:ascii="Times New Roman" w:eastAsia="Times New Roman" w:hAnsi="Times New Roman"/>
          <w:i/>
          <w:iCs/>
          <w:lang w:val="fr-FR" w:eastAsia="el-GR"/>
        </w:rPr>
        <w:t>Plauto</w:t>
      </w:r>
      <w:r>
        <w:rPr>
          <w:rFonts w:ascii="Times New Roman" w:eastAsia="Times New Roman" w:hAnsi="Times New Roman"/>
          <w:lang w:val="fr-FR" w:eastAsia="el-GR"/>
        </w:rPr>
        <w:t xml:space="preserve">, Curc. </w:t>
      </w:r>
      <w:r w:rsidRPr="00A64EEF">
        <w:rPr>
          <w:rFonts w:ascii="Times New Roman" w:eastAsia="Times New Roman" w:hAnsi="Times New Roman"/>
          <w:i/>
          <w:iCs/>
          <w:lang w:val="fr-FR" w:eastAsia="el-GR"/>
        </w:rPr>
        <w:t>216-250</w:t>
      </w:r>
      <w:r w:rsidR="004C660A">
        <w:rPr>
          <w:rFonts w:ascii="Times New Roman" w:eastAsia="Times New Roman" w:hAnsi="Times New Roman"/>
          <w:lang w:val="fr-FR" w:eastAsia="el-GR"/>
        </w:rPr>
        <w:t>)</w:t>
      </w:r>
      <w:r w:rsidR="004C660A" w:rsidRPr="004C660A">
        <w:rPr>
          <w:rFonts w:ascii="Times New Roman" w:eastAsiaTheme="minorHAnsi" w:hAnsi="Times New Roman" w:cstheme="minorBidi"/>
          <w:lang w:val="fr-FR"/>
        </w:rPr>
        <w:t xml:space="preserve"> </w:t>
      </w:r>
      <w:r w:rsidR="004C660A" w:rsidRPr="004C660A">
        <w:rPr>
          <w:rFonts w:ascii="Times New Roman" w:eastAsia="Times New Roman" w:hAnsi="Times New Roman"/>
          <w:lang w:val="fr-FR" w:eastAsia="el-GR"/>
        </w:rPr>
        <w:t>”</w:t>
      </w:r>
      <w:r>
        <w:rPr>
          <w:rFonts w:ascii="Times New Roman" w:eastAsia="Times New Roman" w:hAnsi="Times New Roman"/>
          <w:lang w:val="fr-FR" w:eastAsia="el-GR"/>
        </w:rPr>
        <w:t xml:space="preserve">, </w:t>
      </w:r>
      <w:r w:rsidRPr="00A64EEF">
        <w:rPr>
          <w:rFonts w:ascii="Times New Roman" w:eastAsia="Times New Roman" w:hAnsi="Times New Roman"/>
          <w:i/>
          <w:iCs/>
          <w:lang w:val="fr-FR" w:eastAsia="el-GR"/>
        </w:rPr>
        <w:t>Dionysus ex machina</w:t>
      </w:r>
      <w:r>
        <w:rPr>
          <w:rFonts w:ascii="Times New Roman" w:eastAsia="Times New Roman" w:hAnsi="Times New Roman"/>
          <w:i/>
          <w:iCs/>
          <w:lang w:val="fr-FR" w:eastAsia="el-GR"/>
        </w:rPr>
        <w:t xml:space="preserve"> </w:t>
      </w:r>
      <w:r>
        <w:rPr>
          <w:rFonts w:ascii="Times New Roman" w:eastAsia="Times New Roman" w:hAnsi="Times New Roman"/>
          <w:lang w:val="fr-FR" w:eastAsia="el-GR"/>
        </w:rPr>
        <w:t xml:space="preserve">XI (2020), </w:t>
      </w:r>
      <w:r w:rsidR="009768F9" w:rsidRPr="009768F9">
        <w:rPr>
          <w:rFonts w:ascii="Times New Roman" w:eastAsia="Times New Roman" w:hAnsi="Times New Roman"/>
          <w:lang w:val="fr-FR" w:eastAsia="el-GR"/>
        </w:rPr>
        <w:t>p.</w:t>
      </w:r>
      <w:r w:rsidRPr="003B2F4D">
        <w:rPr>
          <w:rFonts w:ascii="Times New Roman" w:eastAsia="Times New Roman" w:hAnsi="Times New Roman"/>
          <w:lang w:val="fr-FR" w:eastAsia="el-GR"/>
        </w:rPr>
        <w:t xml:space="preserve"> 128, </w:t>
      </w:r>
      <w:r w:rsidR="009768F9" w:rsidRPr="009768F9">
        <w:rPr>
          <w:rFonts w:ascii="Times New Roman" w:eastAsia="Times New Roman" w:hAnsi="Times New Roman"/>
          <w:lang w:val="fr-FR" w:eastAsia="el-GR"/>
        </w:rPr>
        <w:t>n.</w:t>
      </w:r>
      <w:r w:rsidRPr="003B2F4D">
        <w:rPr>
          <w:rFonts w:ascii="Times New Roman" w:eastAsia="Times New Roman" w:hAnsi="Times New Roman"/>
          <w:lang w:val="fr-FR" w:eastAsia="el-GR"/>
        </w:rPr>
        <w:t xml:space="preserve"> 56</w:t>
      </w:r>
    </w:p>
    <w:p w14:paraId="4FB11C70" w14:textId="458D6452" w:rsidR="00A24E74" w:rsidRDefault="00F4481C" w:rsidP="00FF1AAF">
      <w:pPr>
        <w:pStyle w:val="a8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lang w:val="en-US" w:eastAsia="el-GR"/>
        </w:rPr>
      </w:pPr>
      <w:r w:rsidRPr="00A24E74">
        <w:rPr>
          <w:rFonts w:ascii="Times New Roman" w:eastAsia="Times New Roman" w:hAnsi="Times New Roman"/>
          <w:lang w:val="en-US" w:eastAsia="el-GR"/>
        </w:rPr>
        <w:t xml:space="preserve">Gellar-Goad, T.H.M., </w:t>
      </w:r>
      <w:r w:rsidRPr="00A24E74">
        <w:rPr>
          <w:rFonts w:ascii="Times New Roman" w:eastAsia="Times New Roman" w:hAnsi="Times New Roman"/>
          <w:i/>
          <w:iCs/>
          <w:lang w:val="en-US" w:eastAsia="el-GR"/>
        </w:rPr>
        <w:t>Plautus: Curculio</w:t>
      </w:r>
      <w:r w:rsidRPr="00A24E74">
        <w:rPr>
          <w:rFonts w:ascii="Times New Roman" w:eastAsia="Times New Roman" w:hAnsi="Times New Roman"/>
          <w:lang w:val="en-US" w:eastAsia="el-GR"/>
        </w:rPr>
        <w:t>, London / New York (2021)</w:t>
      </w:r>
      <w:r w:rsidR="00A24E74">
        <w:rPr>
          <w:rFonts w:ascii="Times New Roman" w:eastAsia="Times New Roman" w:hAnsi="Times New Roman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/>
          <w:lang w:val="en-US" w:eastAsia="el-GR"/>
        </w:rPr>
        <w:t>p.</w:t>
      </w:r>
      <w:r w:rsidR="00A24E74" w:rsidRPr="00A24E74">
        <w:rPr>
          <w:rFonts w:ascii="Times New Roman" w:eastAsia="Times New Roman" w:hAnsi="Times New Roman"/>
          <w:lang w:val="en-US" w:eastAsia="el-GR"/>
        </w:rPr>
        <w:t xml:space="preserve"> 162</w:t>
      </w:r>
    </w:p>
    <w:p w14:paraId="1DC837B4" w14:textId="724E67AD" w:rsidR="00401817" w:rsidRPr="00401817" w:rsidRDefault="00401817" w:rsidP="00AD4FD6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/>
          <w:i/>
          <w:iCs/>
          <w:lang w:val="en-US" w:eastAsia="el-GR"/>
        </w:rPr>
      </w:pPr>
      <w:r w:rsidRPr="00401817">
        <w:rPr>
          <w:rFonts w:ascii="TimesNewRomanPSMT" w:hAnsi="TimesNewRomanPSMT" w:cs="TimesNewRomanPSMT"/>
          <w:sz w:val="20"/>
          <w:szCs w:val="20"/>
          <w:lang w:val="en-US"/>
        </w:rPr>
        <w:lastRenderedPageBreak/>
        <w:t>Pieczonka</w:t>
      </w:r>
      <w:r>
        <w:rPr>
          <w:rFonts w:ascii="TimesNewRomanPSMT" w:hAnsi="TimesNewRomanPSMT" w:cs="TimesNewRomanPSMT"/>
          <w:sz w:val="20"/>
          <w:szCs w:val="20"/>
          <w:lang w:val="en-US"/>
        </w:rPr>
        <w:t>, J.</w:t>
      </w:r>
      <w:r>
        <w:rPr>
          <w:rFonts w:ascii="Times New Roman" w:eastAsia="Times New Roman" w:hAnsi="Times New Roman"/>
          <w:lang w:val="en-US" w:eastAsia="el-GR"/>
        </w:rPr>
        <w:t xml:space="preserve"> “</w:t>
      </w:r>
      <w:r w:rsidRPr="00401817">
        <w:rPr>
          <w:rFonts w:ascii="Times New Roman" w:eastAsia="Times New Roman" w:hAnsi="Times New Roman"/>
          <w:lang w:val="en-US" w:eastAsia="el-GR"/>
        </w:rPr>
        <w:t xml:space="preserve">Humour in the </w:t>
      </w:r>
      <w:r>
        <w:rPr>
          <w:rFonts w:ascii="Times New Roman" w:eastAsia="Times New Roman" w:hAnsi="Times New Roman"/>
          <w:lang w:val="en-US" w:eastAsia="el-GR"/>
        </w:rPr>
        <w:t>S</w:t>
      </w:r>
      <w:r w:rsidRPr="00401817">
        <w:rPr>
          <w:rFonts w:ascii="Times New Roman" w:eastAsia="Times New Roman" w:hAnsi="Times New Roman"/>
          <w:lang w:val="en-US" w:eastAsia="el-GR"/>
        </w:rPr>
        <w:t xml:space="preserve">pecial </w:t>
      </w:r>
      <w:r>
        <w:rPr>
          <w:rFonts w:ascii="Times New Roman" w:eastAsia="Times New Roman" w:hAnsi="Times New Roman"/>
          <w:lang w:val="en-US" w:eastAsia="el-GR"/>
        </w:rPr>
        <w:t>F</w:t>
      </w:r>
      <w:r w:rsidRPr="00401817">
        <w:rPr>
          <w:rFonts w:ascii="Times New Roman" w:eastAsia="Times New Roman" w:hAnsi="Times New Roman"/>
          <w:lang w:val="en-US" w:eastAsia="el-GR"/>
        </w:rPr>
        <w:t xml:space="preserve">eatures of the </w:t>
      </w:r>
      <w:r>
        <w:rPr>
          <w:rFonts w:ascii="Times New Roman" w:eastAsia="Times New Roman" w:hAnsi="Times New Roman"/>
          <w:lang w:val="en-US" w:eastAsia="el-GR"/>
        </w:rPr>
        <w:t>C</w:t>
      </w:r>
      <w:r w:rsidRPr="00401817">
        <w:rPr>
          <w:rFonts w:ascii="Times New Roman" w:eastAsia="Times New Roman" w:hAnsi="Times New Roman"/>
          <w:lang w:val="en-US" w:eastAsia="el-GR"/>
        </w:rPr>
        <w:t>ostumes</w:t>
      </w:r>
      <w:r>
        <w:rPr>
          <w:rFonts w:ascii="Times New Roman" w:eastAsia="Times New Roman" w:hAnsi="Times New Roman"/>
          <w:lang w:val="en-US" w:eastAsia="el-GR"/>
        </w:rPr>
        <w:t xml:space="preserve"> </w:t>
      </w:r>
      <w:r w:rsidRPr="00401817">
        <w:rPr>
          <w:rFonts w:ascii="Times New Roman" w:eastAsia="Times New Roman" w:hAnsi="Times New Roman"/>
          <w:lang w:val="en-US" w:eastAsia="el-GR"/>
        </w:rPr>
        <w:t>in the Comedies by Plautus</w:t>
      </w:r>
      <w:r>
        <w:rPr>
          <w:rFonts w:ascii="Times New Roman" w:eastAsia="Times New Roman" w:hAnsi="Times New Roman"/>
          <w:lang w:val="en-US" w:eastAsia="el-GR"/>
        </w:rPr>
        <w:t xml:space="preserve">”, </w:t>
      </w:r>
      <w:r w:rsidRPr="00401817">
        <w:rPr>
          <w:rFonts w:ascii="Times New Roman" w:eastAsia="Times New Roman" w:hAnsi="Times New Roman"/>
          <w:i/>
          <w:iCs/>
          <w:lang w:val="en-US" w:eastAsia="el-GR"/>
        </w:rPr>
        <w:t xml:space="preserve">Symbolae Philologorum Posnaniensium Graecae </w:t>
      </w:r>
      <w:r>
        <w:rPr>
          <w:rFonts w:ascii="Times New Roman" w:eastAsia="Times New Roman" w:hAnsi="Times New Roman"/>
          <w:i/>
          <w:iCs/>
          <w:lang w:val="en-US" w:eastAsia="el-GR"/>
        </w:rPr>
        <w:t>e</w:t>
      </w:r>
      <w:r w:rsidRPr="00401817">
        <w:rPr>
          <w:rFonts w:ascii="Times New Roman" w:eastAsia="Times New Roman" w:hAnsi="Times New Roman"/>
          <w:i/>
          <w:iCs/>
          <w:lang w:val="en-US" w:eastAsia="el-GR"/>
        </w:rPr>
        <w:t>t Latinae</w:t>
      </w:r>
      <w:r>
        <w:rPr>
          <w:rFonts w:ascii="Times New Roman" w:eastAsia="Times New Roman" w:hAnsi="Times New Roman"/>
          <w:lang w:val="en-US" w:eastAsia="el-GR"/>
        </w:rPr>
        <w:t xml:space="preserve"> 33 (2023)</w:t>
      </w:r>
      <w:r w:rsidRPr="00401817">
        <w:rPr>
          <w:rFonts w:ascii="Times New Roman" w:eastAsia="Times New Roman" w:hAnsi="Times New Roman"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/>
          <w:lang w:val="en-US" w:eastAsia="el-GR"/>
        </w:rPr>
        <w:t>p.</w:t>
      </w:r>
      <w:r w:rsidRPr="00401817">
        <w:rPr>
          <w:rFonts w:ascii="Times New Roman" w:eastAsia="Times New Roman" w:hAnsi="Times New Roman"/>
          <w:lang w:val="en-US" w:eastAsia="el-GR"/>
        </w:rPr>
        <w:t xml:space="preserve"> 86, </w:t>
      </w:r>
      <w:r w:rsidR="009768F9" w:rsidRPr="009768F9">
        <w:rPr>
          <w:rFonts w:ascii="Times New Roman" w:eastAsia="Times New Roman" w:hAnsi="Times New Roman"/>
          <w:lang w:val="en-US" w:eastAsia="el-GR"/>
        </w:rPr>
        <w:t>n.</w:t>
      </w:r>
      <w:r w:rsidRPr="00401817">
        <w:rPr>
          <w:rFonts w:ascii="Times New Roman" w:eastAsia="Times New Roman" w:hAnsi="Times New Roman"/>
          <w:lang w:val="en-US" w:eastAsia="el-GR"/>
        </w:rPr>
        <w:t xml:space="preserve"> 29, </w:t>
      </w:r>
      <w:r w:rsidR="009768F9" w:rsidRPr="009768F9">
        <w:rPr>
          <w:rFonts w:ascii="Times New Roman" w:eastAsia="Times New Roman" w:hAnsi="Times New Roman"/>
          <w:lang w:val="en-US" w:eastAsia="el-GR"/>
        </w:rPr>
        <w:t>p.</w:t>
      </w:r>
      <w:r w:rsidRPr="00401817">
        <w:rPr>
          <w:rFonts w:ascii="Times New Roman" w:eastAsia="Times New Roman" w:hAnsi="Times New Roman"/>
          <w:lang w:val="en-US" w:eastAsia="el-GR"/>
        </w:rPr>
        <w:t xml:space="preserve"> 88, </w:t>
      </w:r>
      <w:r w:rsidR="009768F9" w:rsidRPr="009768F9">
        <w:rPr>
          <w:rFonts w:ascii="Times New Roman" w:eastAsia="Times New Roman" w:hAnsi="Times New Roman"/>
          <w:lang w:val="en-US" w:eastAsia="el-GR"/>
        </w:rPr>
        <w:t>n.</w:t>
      </w:r>
      <w:r w:rsidRPr="00401817">
        <w:rPr>
          <w:rFonts w:ascii="Times New Roman" w:eastAsia="Times New Roman" w:hAnsi="Times New Roman"/>
          <w:lang w:val="en-US" w:eastAsia="el-GR"/>
        </w:rPr>
        <w:t xml:space="preserve"> 41</w:t>
      </w:r>
    </w:p>
    <w:p w14:paraId="0C94877A" w14:textId="1F9463B4" w:rsidR="002B129E" w:rsidRPr="00BA7E0C" w:rsidRDefault="002B129E" w:rsidP="00FF1AAF">
      <w:pPr>
        <w:pStyle w:val="a8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14:paraId="13328281" w14:textId="159C8698" w:rsidR="00EC20FF" w:rsidRPr="00D60E44" w:rsidRDefault="00EC20FF" w:rsidP="00FF1AAF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  <w:r w:rsidRPr="00D60E44"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  <w:t>13</w:t>
      </w:r>
    </w:p>
    <w:p w14:paraId="31F3E745" w14:textId="58AD0AE4" w:rsidR="002B129E" w:rsidRPr="00D60E44" w:rsidRDefault="002B129E" w:rsidP="00FF1AAF">
      <w:pPr>
        <w:pStyle w:val="a8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2D122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>Women</w:t>
      </w:r>
      <w:r w:rsidR="00A75E3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 xml:space="preserve"> </w:t>
      </w:r>
      <w:r w:rsidRPr="002D122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>Chattering About a Ritual</w:t>
      </w:r>
      <w:r w:rsidR="00A75E3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>:</w:t>
      </w:r>
      <w:r w:rsidRPr="002D122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 xml:space="preserve"> Pla</w:t>
      </w:r>
      <w:r w:rsidR="00A75E3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>utus’</w:t>
      </w:r>
      <w:r w:rsidRPr="002D122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 xml:space="preserve"> </w:t>
      </w:r>
      <w:r w:rsidRPr="002D122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l-GR"/>
        </w:rPr>
        <w:t>Poenulus</w:t>
      </w:r>
      <w:r w:rsidRPr="002D122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 xml:space="preserve"> in the light of Theocritus </w:t>
      </w:r>
      <w:r w:rsidR="001A1F7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>(</w:t>
      </w:r>
      <w:r w:rsidRPr="002D122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l-GR"/>
        </w:rPr>
        <w:t>Id</w:t>
      </w:r>
      <w:r w:rsidR="00A75E3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l-GR"/>
        </w:rPr>
        <w:t>.</w:t>
      </w:r>
      <w:r w:rsidRPr="002D122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 xml:space="preserve"> XV</w:t>
      </w:r>
      <w:r w:rsidR="00A75E34"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)</w:t>
      </w:r>
      <w:r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, </w:t>
      </w:r>
      <w:r w:rsidRPr="002D122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>Herondas</w:t>
      </w:r>
      <w:r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</w:t>
      </w:r>
      <w:r w:rsidR="00A75E34"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(</w:t>
      </w:r>
      <w:r w:rsidRPr="002D122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l-GR"/>
        </w:rPr>
        <w:t>Mim</w:t>
      </w:r>
      <w:r w:rsidR="00A75E34" w:rsidRPr="00D60E4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l-GR"/>
        </w:rPr>
        <w:t>.</w:t>
      </w:r>
      <w:r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</w:t>
      </w:r>
      <w:r w:rsidRPr="002D122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>IV</w:t>
      </w:r>
      <w:r w:rsidR="00A75E34"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)</w:t>
      </w:r>
      <w:r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</w:t>
      </w:r>
      <w:r w:rsidRPr="002D122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>and</w:t>
      </w:r>
      <w:r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</w:t>
      </w:r>
      <w:r w:rsidRPr="002D122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>Aristophanes</w:t>
      </w:r>
      <w:r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</w:t>
      </w:r>
      <w:r w:rsidR="00A75E34"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(</w:t>
      </w:r>
      <w:r w:rsidRPr="002D122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l-GR"/>
        </w:rPr>
        <w:t>Thesm</w:t>
      </w:r>
      <w:r w:rsidR="00A75E34"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),</w:t>
      </w:r>
      <w:r w:rsidRPr="00D60E44">
        <w:rPr>
          <w:rFonts w:ascii="Times New Roman" w:eastAsia="Times New Roman" w:hAnsi="Times New Roman"/>
          <w:i/>
          <w:color w:val="000000"/>
          <w:sz w:val="24"/>
          <w:szCs w:val="24"/>
          <w:lang w:eastAsia="el-GR"/>
        </w:rPr>
        <w:t xml:space="preserve"> </w:t>
      </w:r>
      <w:r w:rsidRPr="002D122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l-GR"/>
        </w:rPr>
        <w:t>Latomus</w:t>
      </w:r>
      <w:r w:rsidRPr="00D60E44">
        <w:rPr>
          <w:rFonts w:ascii="Times New Roman" w:eastAsia="Times New Roman" w:hAnsi="Times New Roman"/>
          <w:i/>
          <w:color w:val="000000"/>
          <w:sz w:val="24"/>
          <w:szCs w:val="24"/>
          <w:lang w:eastAsia="el-GR"/>
        </w:rPr>
        <w:t xml:space="preserve"> </w:t>
      </w:r>
      <w:r w:rsidR="001E1AE3" w:rsidRPr="00D60E4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el-GR"/>
        </w:rPr>
        <w:t xml:space="preserve">77 </w:t>
      </w:r>
      <w:r w:rsidR="00A75E34"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(</w:t>
      </w:r>
      <w:r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2018</w:t>
      </w:r>
      <w:r w:rsidR="00A75E34"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)</w:t>
      </w:r>
      <w:r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</w:t>
      </w:r>
      <w:r w:rsidR="00A75E34" w:rsidRPr="00D60E4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1033-52</w:t>
      </w:r>
    </w:p>
    <w:p w14:paraId="74FBFE4E" w14:textId="77777777" w:rsidR="002B129E" w:rsidRPr="00D60E44" w:rsidRDefault="002B129E" w:rsidP="00FF1AAF">
      <w:pPr>
        <w:overflowPunct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2E7C8FD9" w14:textId="52CDBC4B" w:rsidR="005304E4" w:rsidRDefault="003776D9" w:rsidP="00FF1AAF">
      <w:pPr>
        <w:shd w:val="clear" w:color="auto" w:fill="FFFFFF"/>
        <w:spacing w:after="0" w:line="276" w:lineRule="auto"/>
        <w:ind w:left="360" w:right="386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</w:pPr>
      <w:r w:rsidRPr="00377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Citations</w:t>
      </w:r>
      <w:r w:rsidR="005304E4" w:rsidRPr="005304E4"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  <w:t>:</w:t>
      </w:r>
    </w:p>
    <w:p w14:paraId="04EE830A" w14:textId="77777777" w:rsidR="005304E4" w:rsidRPr="005304E4" w:rsidRDefault="005304E4" w:rsidP="00FF1AAF">
      <w:pPr>
        <w:shd w:val="clear" w:color="auto" w:fill="FFFFFF"/>
        <w:spacing w:after="0" w:line="276" w:lineRule="auto"/>
        <w:ind w:left="360" w:right="386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</w:pPr>
    </w:p>
    <w:p w14:paraId="1109E373" w14:textId="3ADAF262" w:rsidR="005304E4" w:rsidRPr="005A367B" w:rsidRDefault="005304E4" w:rsidP="005A367B">
      <w:pPr>
        <w:pStyle w:val="a8"/>
        <w:numPr>
          <w:ilvl w:val="0"/>
          <w:numId w:val="28"/>
        </w:numPr>
        <w:shd w:val="clear" w:color="auto" w:fill="FFFFFF"/>
        <w:spacing w:after="0"/>
        <w:ind w:right="386"/>
        <w:jc w:val="both"/>
        <w:rPr>
          <w:rFonts w:ascii="Times New Roman" w:eastAsia="Times New Roman" w:hAnsi="Times New Roman"/>
          <w:color w:val="000000"/>
          <w:lang w:val="en-US" w:eastAsia="el-GR"/>
        </w:rPr>
      </w:pPr>
      <w:r w:rsidRPr="005A367B">
        <w:rPr>
          <w:rFonts w:ascii="Times New Roman" w:eastAsia="Times New Roman" w:hAnsi="Times New Roman"/>
          <w:color w:val="000000"/>
          <w:lang w:val="en-US" w:eastAsia="el-GR"/>
        </w:rPr>
        <w:t xml:space="preserve">Padilla Peralta, D. </w:t>
      </w:r>
      <w:r w:rsidRPr="005A367B">
        <w:rPr>
          <w:rFonts w:ascii="Times New Roman" w:eastAsia="Times New Roman" w:hAnsi="Times New Roman"/>
          <w:i/>
          <w:iCs/>
          <w:color w:val="000000"/>
          <w:lang w:val="en-US" w:eastAsia="el-GR"/>
        </w:rPr>
        <w:t>Divine Institutions: Religions and Community in the Middle Roman Republic</w:t>
      </w:r>
      <w:r w:rsidR="002B77EF" w:rsidRPr="005A367B">
        <w:rPr>
          <w:rFonts w:ascii="Times New Roman" w:eastAsia="Times New Roman" w:hAnsi="Times New Roman"/>
          <w:color w:val="000000"/>
          <w:lang w:val="en-US" w:eastAsia="el-GR"/>
        </w:rPr>
        <w:t>,</w:t>
      </w:r>
      <w:r w:rsidRPr="005A367B">
        <w:rPr>
          <w:rFonts w:ascii="Times New Roman" w:eastAsia="Times New Roman" w:hAnsi="Times New Roman"/>
          <w:color w:val="000000"/>
          <w:lang w:val="en-US" w:eastAsia="el-GR"/>
        </w:rPr>
        <w:t xml:space="preserve"> Princeton (2020), </w:t>
      </w:r>
      <w:r w:rsidR="009768F9" w:rsidRPr="009768F9">
        <w:rPr>
          <w:rFonts w:ascii="Times New Roman" w:eastAsia="Times New Roman" w:hAnsi="Times New Roman"/>
          <w:color w:val="000000"/>
          <w:lang w:val="en-US" w:eastAsia="el-GR"/>
        </w:rPr>
        <w:t>p.</w:t>
      </w:r>
      <w:r w:rsidRPr="005A367B">
        <w:rPr>
          <w:rFonts w:ascii="Times New Roman" w:eastAsia="Times New Roman" w:hAnsi="Times New Roman"/>
          <w:color w:val="000000"/>
          <w:lang w:val="en-US" w:eastAsia="el-GR"/>
        </w:rPr>
        <w:t xml:space="preserve"> 222, </w:t>
      </w:r>
      <w:r w:rsidR="009768F9" w:rsidRPr="009768F9">
        <w:rPr>
          <w:rFonts w:ascii="Times New Roman" w:eastAsia="Times New Roman" w:hAnsi="Times New Roman"/>
          <w:color w:val="000000"/>
          <w:lang w:val="en-US" w:eastAsia="el-GR"/>
        </w:rPr>
        <w:t>n.</w:t>
      </w:r>
      <w:r w:rsidRPr="005A367B">
        <w:rPr>
          <w:rFonts w:ascii="Times New Roman" w:eastAsia="Times New Roman" w:hAnsi="Times New Roman"/>
          <w:color w:val="000000"/>
          <w:lang w:val="en-US" w:eastAsia="el-GR"/>
        </w:rPr>
        <w:t xml:space="preserve"> 142</w:t>
      </w:r>
    </w:p>
    <w:p w14:paraId="685C0B9C" w14:textId="1AD557D1" w:rsidR="005A367B" w:rsidRPr="005A367B" w:rsidRDefault="005A367B" w:rsidP="005A367B">
      <w:pPr>
        <w:pStyle w:val="a8"/>
        <w:numPr>
          <w:ilvl w:val="0"/>
          <w:numId w:val="28"/>
        </w:numPr>
        <w:shd w:val="clear" w:color="auto" w:fill="FFFFFF"/>
        <w:spacing w:after="0"/>
        <w:ind w:right="386"/>
        <w:jc w:val="both"/>
        <w:rPr>
          <w:rFonts w:ascii="Times New Roman" w:eastAsia="Times New Roman" w:hAnsi="Times New Roman"/>
          <w:color w:val="000000"/>
          <w:lang w:val="fr-FR" w:eastAsia="el-GR"/>
        </w:rPr>
      </w:pPr>
      <w:r w:rsidRPr="005A367B">
        <w:rPr>
          <w:rFonts w:ascii="Times New Roman" w:eastAsia="Times New Roman" w:hAnsi="Times New Roman"/>
          <w:color w:val="000000"/>
          <w:lang w:val="fr-FR" w:eastAsia="el-GR"/>
        </w:rPr>
        <w:t xml:space="preserve">Floriane Sanfilippo, </w:t>
      </w:r>
      <w:bookmarkStart w:id="10" w:name="_Hlk174119782"/>
      <w:r w:rsidRPr="005A367B">
        <w:rPr>
          <w:rFonts w:ascii="Times New Roman" w:eastAsia="Times New Roman" w:hAnsi="Times New Roman"/>
          <w:color w:val="000000"/>
          <w:lang w:val="fr-FR" w:eastAsia="el-GR"/>
        </w:rPr>
        <w:t xml:space="preserve">«Les métaphores du vêtement </w:t>
      </w:r>
      <w:bookmarkEnd w:id="10"/>
      <w:r w:rsidRPr="005A367B">
        <w:rPr>
          <w:rFonts w:ascii="Times New Roman" w:eastAsia="Times New Roman" w:hAnsi="Times New Roman"/>
          <w:color w:val="000000"/>
          <w:lang w:val="fr-FR" w:eastAsia="el-GR"/>
        </w:rPr>
        <w:t>dans</w:t>
      </w:r>
      <w:r>
        <w:rPr>
          <w:rFonts w:ascii="Times New Roman" w:eastAsia="Times New Roman" w:hAnsi="Times New Roman"/>
          <w:color w:val="000000"/>
          <w:lang w:val="fr-FR" w:eastAsia="el-GR"/>
        </w:rPr>
        <w:t xml:space="preserve"> </w:t>
      </w:r>
      <w:r w:rsidRPr="005A367B">
        <w:rPr>
          <w:rFonts w:ascii="Times New Roman" w:eastAsia="Times New Roman" w:hAnsi="Times New Roman"/>
          <w:color w:val="000000"/>
          <w:lang w:val="fr-FR" w:eastAsia="el-GR"/>
        </w:rPr>
        <w:t>le lexique de la peau en latin»</w:t>
      </w:r>
      <w:r w:rsidR="004C660A">
        <w:rPr>
          <w:rFonts w:ascii="Times New Roman" w:eastAsia="Times New Roman" w:hAnsi="Times New Roman"/>
          <w:color w:val="000000"/>
          <w:lang w:val="fr-FR" w:eastAsia="el-GR"/>
        </w:rPr>
        <w:t>,</w:t>
      </w:r>
      <w:r w:rsidRPr="005A367B">
        <w:rPr>
          <w:rFonts w:ascii="Times New Roman" w:eastAsia="Times New Roman" w:hAnsi="Times New Roman"/>
          <w:color w:val="000000"/>
          <w:lang w:val="fr-FR" w:eastAsia="el-GR"/>
        </w:rPr>
        <w:t xml:space="preserve"> </w:t>
      </w:r>
      <w:r w:rsidR="004C660A">
        <w:rPr>
          <w:rFonts w:ascii="Times New Roman" w:eastAsia="Times New Roman" w:hAnsi="Times New Roman"/>
          <w:color w:val="000000"/>
          <w:lang w:val="fr-FR" w:eastAsia="el-GR"/>
        </w:rPr>
        <w:t>in</w:t>
      </w:r>
      <w:r>
        <w:rPr>
          <w:rFonts w:ascii="Times New Roman" w:eastAsia="Times New Roman" w:hAnsi="Times New Roman"/>
          <w:color w:val="000000"/>
          <w:lang w:val="fr-FR" w:eastAsia="el-GR"/>
        </w:rPr>
        <w:t xml:space="preserve"> </w:t>
      </w:r>
      <w:r w:rsidRPr="005A367B">
        <w:rPr>
          <w:rFonts w:ascii="Times New Roman" w:eastAsia="Times New Roman" w:hAnsi="Times New Roman"/>
          <w:i/>
          <w:iCs/>
          <w:color w:val="000000"/>
          <w:lang w:val="fr-FR" w:eastAsia="el-GR"/>
        </w:rPr>
        <w:t>Himation : Les métaphores du vêtement l’ antiquité classique et tardive</w:t>
      </w:r>
      <w:r>
        <w:rPr>
          <w:rFonts w:ascii="Times New Roman" w:eastAsia="Times New Roman" w:hAnsi="Times New Roman"/>
          <w:color w:val="000000"/>
          <w:lang w:val="fr-FR" w:eastAsia="el-GR"/>
        </w:rPr>
        <w:t>.</w:t>
      </w:r>
      <w:r w:rsidRPr="005A367B">
        <w:rPr>
          <w:rFonts w:ascii="Times New Roman" w:eastAsia="Times New Roman" w:hAnsi="Times New Roman"/>
          <w:color w:val="000000"/>
          <w:lang w:val="fr-FR" w:eastAsia="el-GR"/>
        </w:rPr>
        <w:t xml:space="preserve"> Bordeaux (2024), </w:t>
      </w:r>
      <w:r w:rsidR="009768F9" w:rsidRPr="004C660A">
        <w:rPr>
          <w:rFonts w:ascii="Times New Roman" w:eastAsia="Times New Roman" w:hAnsi="Times New Roman"/>
          <w:color w:val="000000"/>
          <w:lang w:val="fr-FR" w:eastAsia="el-GR"/>
        </w:rPr>
        <w:t>n.</w:t>
      </w:r>
      <w:r w:rsidRPr="005A367B">
        <w:rPr>
          <w:rFonts w:ascii="Times New Roman" w:eastAsia="Times New Roman" w:hAnsi="Times New Roman"/>
          <w:color w:val="000000"/>
          <w:lang w:val="fr-FR" w:eastAsia="el-GR"/>
        </w:rPr>
        <w:t xml:space="preserve"> 37  </w:t>
      </w:r>
    </w:p>
    <w:p w14:paraId="5FEF29F5" w14:textId="265FCE1B" w:rsidR="005A367B" w:rsidRPr="005A367B" w:rsidRDefault="005A367B" w:rsidP="005A367B">
      <w:pPr>
        <w:shd w:val="clear" w:color="auto" w:fill="FFFFFF"/>
        <w:spacing w:after="0"/>
        <w:ind w:left="360" w:right="386"/>
        <w:jc w:val="both"/>
        <w:rPr>
          <w:rFonts w:ascii="Times New Roman" w:eastAsia="Times New Roman" w:hAnsi="Times New Roman" w:cs="Times New Roman"/>
          <w:color w:val="000000"/>
          <w:lang w:val="fr-FR" w:eastAsia="el-GR"/>
        </w:rPr>
      </w:pPr>
    </w:p>
    <w:p w14:paraId="742B2180" w14:textId="35B127A8" w:rsidR="008115C6" w:rsidRPr="00C647DB" w:rsidRDefault="008115C6" w:rsidP="00FF1AAF">
      <w:pPr>
        <w:shd w:val="clear" w:color="auto" w:fill="FFFFFF"/>
        <w:spacing w:after="0" w:line="276" w:lineRule="auto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14:paraId="50A84FEB" w14:textId="26369588" w:rsidR="00EC20FF" w:rsidRPr="00D60E44" w:rsidRDefault="00EC20FF" w:rsidP="00FF1AAF">
      <w:pPr>
        <w:shd w:val="clear" w:color="auto" w:fill="FFFFFF"/>
        <w:spacing w:after="0" w:line="276" w:lineRule="auto"/>
        <w:ind w:right="3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  <w:r w:rsidRPr="00D60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14</w:t>
      </w:r>
    </w:p>
    <w:p w14:paraId="5064CCDE" w14:textId="50E702D3" w:rsidR="002B129E" w:rsidRDefault="008115C6" w:rsidP="00FF1AAF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 w:rsidRPr="005D2F97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«The </w:t>
      </w:r>
      <w:r w:rsidR="00C647DB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I</w:t>
      </w:r>
      <w:r w:rsidRPr="005D2F97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ncantation in Seneca’s </w:t>
      </w:r>
      <w:r w:rsidRPr="005D2F97">
        <w:rPr>
          <w:rFonts w:ascii="Times New Roman" w:eastAsia="Times New Roman" w:hAnsi="Times New Roman"/>
          <w:b/>
          <w:i/>
          <w:sz w:val="24"/>
          <w:szCs w:val="24"/>
          <w:lang w:val="en-US" w:eastAsia="el-GR"/>
        </w:rPr>
        <w:t>Medea</w:t>
      </w:r>
      <w:r w:rsidRPr="005D2F97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and </w:t>
      </w:r>
      <w:r w:rsidR="00C647DB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I</w:t>
      </w:r>
      <w:r w:rsidRPr="005D2F97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ts </w:t>
      </w:r>
      <w:r w:rsidR="00C647DB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D</w:t>
      </w:r>
      <w:r w:rsidRPr="005D2F97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ramatic </w:t>
      </w:r>
      <w:r w:rsidR="00C647DB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T</w:t>
      </w:r>
      <w:r w:rsidRPr="005D2F97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ime», </w:t>
      </w:r>
      <w:r w:rsidRPr="005D2F97">
        <w:rPr>
          <w:rFonts w:ascii="Times New Roman" w:eastAsia="Times New Roman" w:hAnsi="Times New Roman"/>
          <w:b/>
          <w:i/>
          <w:sz w:val="24"/>
          <w:szCs w:val="24"/>
          <w:lang w:val="en-US" w:eastAsia="el-GR"/>
        </w:rPr>
        <w:t>Logeion</w:t>
      </w:r>
      <w:r w:rsidRPr="005D2F97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8 (2018)</w:t>
      </w:r>
      <w:r w:rsidR="00A66497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155-70</w:t>
      </w:r>
    </w:p>
    <w:p w14:paraId="04E34B20" w14:textId="5C065909" w:rsidR="00B97A2F" w:rsidRPr="00CF6FBE" w:rsidRDefault="00B97A2F" w:rsidP="00FF1AA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l-GR"/>
        </w:rPr>
      </w:pPr>
    </w:p>
    <w:p w14:paraId="0180D1D0" w14:textId="41227C1D" w:rsidR="00F95539" w:rsidRDefault="003776D9" w:rsidP="00530D65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3776D9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Citations</w:t>
      </w:r>
      <w:r w:rsidR="00F95539">
        <w:rPr>
          <w:rFonts w:ascii="Times New Roman" w:eastAsia="Times New Roman" w:hAnsi="Times New Roman"/>
          <w:bCs/>
          <w:sz w:val="24"/>
          <w:szCs w:val="24"/>
          <w:lang w:eastAsia="el-GR"/>
        </w:rPr>
        <w:t>:</w:t>
      </w:r>
    </w:p>
    <w:p w14:paraId="2CFC2094" w14:textId="7E37899F" w:rsidR="00F95539" w:rsidRPr="004C660A" w:rsidRDefault="00F95539" w:rsidP="00E33EDA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lang w:val="fr-FR" w:eastAsia="el-GR"/>
        </w:rPr>
      </w:pPr>
      <w:r w:rsidRPr="004C660A">
        <w:rPr>
          <w:rFonts w:ascii="Times New Roman" w:eastAsia="Times New Roman" w:hAnsi="Times New Roman"/>
          <w:bCs/>
          <w:lang w:val="fr-FR" w:eastAsia="el-GR"/>
        </w:rPr>
        <w:t xml:space="preserve">P.C. González, </w:t>
      </w:r>
      <w:r w:rsidRPr="004C660A">
        <w:rPr>
          <w:rFonts w:ascii="Times New Roman" w:eastAsia="Times New Roman" w:hAnsi="Times New Roman"/>
          <w:bCs/>
          <w:i/>
          <w:iCs/>
          <w:lang w:val="fr-FR" w:eastAsia="el-GR"/>
        </w:rPr>
        <w:t>Tracta Magicis Cantibus : Una escena de magia negra en la Medea de Séneca</w:t>
      </w:r>
      <w:r w:rsidR="00530D65" w:rsidRPr="004C660A">
        <w:rPr>
          <w:rFonts w:ascii="Times New Roman" w:eastAsia="Times New Roman" w:hAnsi="Times New Roman"/>
          <w:bCs/>
          <w:lang w:val="fr-FR" w:eastAsia="el-GR"/>
        </w:rPr>
        <w:t xml:space="preserve">, </w:t>
      </w:r>
      <w:r w:rsidR="004C660A" w:rsidRPr="004C660A">
        <w:rPr>
          <w:rFonts w:ascii="Times New Roman" w:eastAsia="Times New Roman" w:hAnsi="Times New Roman"/>
          <w:bCs/>
          <w:lang w:val="fr-FR" w:eastAsia="el-GR"/>
        </w:rPr>
        <w:t>p</w:t>
      </w:r>
      <w:r w:rsidR="004C660A">
        <w:rPr>
          <w:rFonts w:ascii="Times New Roman" w:eastAsia="Times New Roman" w:hAnsi="Times New Roman"/>
          <w:bCs/>
          <w:lang w:val="fr-FR" w:eastAsia="el-GR"/>
        </w:rPr>
        <w:t>ostgrad. paper,</w:t>
      </w:r>
      <w:r w:rsidR="00530D65" w:rsidRPr="004C660A">
        <w:rPr>
          <w:rFonts w:ascii="Times New Roman" w:eastAsia="Times New Roman" w:hAnsi="Times New Roman"/>
          <w:bCs/>
          <w:lang w:val="fr-FR" w:eastAsia="el-GR"/>
        </w:rPr>
        <w:t xml:space="preserve"> Universidad Zaragosa</w:t>
      </w:r>
      <w:r w:rsidRPr="004C660A">
        <w:rPr>
          <w:rFonts w:ascii="Times New Roman" w:eastAsia="Times New Roman" w:hAnsi="Times New Roman"/>
          <w:bCs/>
          <w:lang w:val="fr-FR" w:eastAsia="el-GR"/>
        </w:rPr>
        <w:t xml:space="preserve"> (2021)</w:t>
      </w:r>
      <w:r w:rsidR="00530D65" w:rsidRPr="004C660A">
        <w:rPr>
          <w:rFonts w:ascii="Times New Roman" w:eastAsia="Times New Roman" w:hAnsi="Times New Roman"/>
          <w:bCs/>
          <w:lang w:val="fr-FR" w:eastAsia="el-GR"/>
        </w:rPr>
        <w:t xml:space="preserve">, </w:t>
      </w:r>
      <w:r w:rsidR="009768F9" w:rsidRPr="004C660A">
        <w:rPr>
          <w:rFonts w:ascii="Times New Roman" w:eastAsia="Times New Roman" w:hAnsi="Times New Roman"/>
          <w:bCs/>
          <w:lang w:val="fr-FR" w:eastAsia="el-GR"/>
        </w:rPr>
        <w:t>p.</w:t>
      </w:r>
      <w:r w:rsidR="00530D65" w:rsidRPr="004C660A">
        <w:rPr>
          <w:rFonts w:ascii="Times New Roman" w:eastAsia="Times New Roman" w:hAnsi="Times New Roman"/>
          <w:bCs/>
          <w:lang w:val="fr-FR" w:eastAsia="el-GR"/>
        </w:rPr>
        <w:t xml:space="preserve"> 44</w:t>
      </w:r>
    </w:p>
    <w:p w14:paraId="58281962" w14:textId="576D93DF" w:rsidR="002D49BE" w:rsidRPr="004C660A" w:rsidRDefault="002D49BE" w:rsidP="002D49BE">
      <w:pPr>
        <w:pStyle w:val="a8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lang w:val="en-US" w:eastAsia="el-GR"/>
        </w:rPr>
      </w:pPr>
      <w:r w:rsidRPr="004C660A">
        <w:rPr>
          <w:rFonts w:ascii="Times New Roman" w:eastAsia="Times New Roman" w:hAnsi="Times New Roman"/>
          <w:bCs/>
          <w:lang w:val="en-US" w:eastAsia="el-GR"/>
        </w:rPr>
        <w:t>G.W.M.</w:t>
      </w:r>
      <w:r w:rsidR="00F7536D" w:rsidRPr="004C660A">
        <w:rPr>
          <w:rFonts w:ascii="Times New Roman" w:eastAsia="Times New Roman" w:hAnsi="Times New Roman"/>
          <w:bCs/>
          <w:lang w:val="en-US" w:eastAsia="el-GR"/>
        </w:rPr>
        <w:t xml:space="preserve"> </w:t>
      </w:r>
      <w:r w:rsidRPr="004C660A">
        <w:rPr>
          <w:rFonts w:ascii="Times New Roman" w:eastAsia="Times New Roman" w:hAnsi="Times New Roman"/>
          <w:bCs/>
          <w:lang w:val="en-US" w:eastAsia="el-GR"/>
        </w:rPr>
        <w:t xml:space="preserve">Harrison, “Romanisation of Greek Drama: Tragedy”, </w:t>
      </w:r>
      <w:r w:rsidRPr="004C660A">
        <w:rPr>
          <w:rFonts w:ascii="Times New Roman" w:eastAsia="Times New Roman" w:hAnsi="Times New Roman"/>
          <w:bCs/>
          <w:i/>
          <w:iCs/>
          <w:lang w:val="en-US" w:eastAsia="el-GR"/>
        </w:rPr>
        <w:t>Logeion</w:t>
      </w:r>
      <w:r w:rsidRPr="004C660A">
        <w:rPr>
          <w:rFonts w:ascii="Times New Roman" w:eastAsia="Times New Roman" w:hAnsi="Times New Roman"/>
          <w:bCs/>
          <w:lang w:val="en-US" w:eastAsia="el-GR"/>
        </w:rPr>
        <w:t xml:space="preserve"> 13 (2023), </w:t>
      </w:r>
      <w:r w:rsidR="009768F9" w:rsidRPr="004C660A">
        <w:rPr>
          <w:rFonts w:ascii="Times New Roman" w:eastAsia="Times New Roman" w:hAnsi="Times New Roman"/>
          <w:bCs/>
          <w:lang w:val="en-US" w:eastAsia="el-GR"/>
        </w:rPr>
        <w:t>p.</w:t>
      </w:r>
      <w:r w:rsidRPr="004C660A">
        <w:rPr>
          <w:rFonts w:ascii="Times New Roman" w:eastAsia="Times New Roman" w:hAnsi="Times New Roman"/>
          <w:bCs/>
          <w:lang w:val="en-US" w:eastAsia="el-GR"/>
        </w:rPr>
        <w:t xml:space="preserve"> 201, </w:t>
      </w:r>
      <w:r w:rsidR="009768F9" w:rsidRPr="004C660A">
        <w:rPr>
          <w:rFonts w:ascii="Times New Roman" w:eastAsia="Times New Roman" w:hAnsi="Times New Roman"/>
          <w:bCs/>
          <w:lang w:val="en-US" w:eastAsia="el-GR"/>
        </w:rPr>
        <w:t>n.</w:t>
      </w:r>
      <w:r w:rsidRPr="004C660A">
        <w:rPr>
          <w:rFonts w:ascii="Times New Roman" w:eastAsia="Times New Roman" w:hAnsi="Times New Roman"/>
          <w:bCs/>
          <w:lang w:val="en-US" w:eastAsia="el-GR"/>
        </w:rPr>
        <w:t xml:space="preserve"> 74, </w:t>
      </w:r>
      <w:r w:rsidR="009768F9" w:rsidRPr="004C660A">
        <w:rPr>
          <w:rFonts w:ascii="Times New Roman" w:eastAsia="Times New Roman" w:hAnsi="Times New Roman"/>
          <w:bCs/>
          <w:lang w:val="en-US" w:eastAsia="el-GR"/>
        </w:rPr>
        <w:t>p.</w:t>
      </w:r>
      <w:r w:rsidRPr="004C660A">
        <w:rPr>
          <w:rFonts w:ascii="Times New Roman" w:eastAsia="Times New Roman" w:hAnsi="Times New Roman"/>
          <w:bCs/>
          <w:lang w:val="en-US" w:eastAsia="el-GR"/>
        </w:rPr>
        <w:t xml:space="preserve"> 205, </w:t>
      </w:r>
      <w:r w:rsidR="009768F9" w:rsidRPr="004C660A">
        <w:rPr>
          <w:rFonts w:ascii="Times New Roman" w:eastAsia="Times New Roman" w:hAnsi="Times New Roman"/>
          <w:bCs/>
          <w:lang w:val="en-US" w:eastAsia="el-GR"/>
        </w:rPr>
        <w:t>n.</w:t>
      </w:r>
      <w:r w:rsidRPr="004C660A">
        <w:rPr>
          <w:rFonts w:ascii="Times New Roman" w:eastAsia="Times New Roman" w:hAnsi="Times New Roman"/>
          <w:bCs/>
          <w:lang w:val="en-US" w:eastAsia="el-GR"/>
        </w:rPr>
        <w:t xml:space="preserve"> 87</w:t>
      </w:r>
    </w:p>
    <w:p w14:paraId="31D3C5E3" w14:textId="77777777" w:rsidR="00F95539" w:rsidRPr="002D49BE" w:rsidRDefault="00F95539" w:rsidP="00FF1AA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l-GR"/>
        </w:rPr>
      </w:pPr>
    </w:p>
    <w:p w14:paraId="5B67AD7A" w14:textId="41D0710C" w:rsidR="008B5165" w:rsidRPr="002D49BE" w:rsidRDefault="008B5165" w:rsidP="00FF1AA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l-GR"/>
        </w:rPr>
      </w:pPr>
    </w:p>
    <w:p w14:paraId="2C43B1E2" w14:textId="3040F01A" w:rsidR="00EC20FF" w:rsidRPr="00D60E44" w:rsidRDefault="00EC20FF" w:rsidP="00FF1AA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D60E44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15</w:t>
      </w:r>
    </w:p>
    <w:p w14:paraId="23D75B73" w14:textId="0C1A0537" w:rsidR="008B5165" w:rsidRPr="008B5165" w:rsidRDefault="008B5165" w:rsidP="00FF1AAF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 w:rsidRPr="008B5165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«Secrets and Lies in Menander’s </w:t>
      </w:r>
      <w:r w:rsidRPr="008B5165">
        <w:rPr>
          <w:rFonts w:ascii="Times New Roman" w:eastAsia="Times New Roman" w:hAnsi="Times New Roman"/>
          <w:b/>
          <w:i/>
          <w:sz w:val="24"/>
          <w:szCs w:val="24"/>
          <w:lang w:val="en-US" w:eastAsia="el-GR"/>
        </w:rPr>
        <w:t>Samia</w:t>
      </w:r>
      <w:r w:rsidRPr="008B5165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: A Reading of the Play Focused on Light and Darkness», </w:t>
      </w:r>
      <w:r w:rsidRPr="008B5165">
        <w:rPr>
          <w:rFonts w:ascii="Times New Roman" w:eastAsia="Times New Roman" w:hAnsi="Times New Roman"/>
          <w:b/>
          <w:i/>
          <w:sz w:val="24"/>
          <w:szCs w:val="24"/>
          <w:lang w:val="en-US" w:eastAsia="el-GR"/>
        </w:rPr>
        <w:t>Wiener Studien</w:t>
      </w:r>
      <w:r w:rsidRPr="008B5165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132 (2019) 7-28</w:t>
      </w:r>
    </w:p>
    <w:p w14:paraId="17DC01ED" w14:textId="77777777" w:rsidR="008B5165" w:rsidRPr="008B5165" w:rsidRDefault="008B5165" w:rsidP="00FF1A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14:paraId="7E8D70ED" w14:textId="27F9551C" w:rsidR="0033563D" w:rsidRPr="003776D9" w:rsidRDefault="003776D9" w:rsidP="003356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3776D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Citations</w:t>
      </w:r>
      <w:r w:rsidR="0033563D" w:rsidRPr="003776D9">
        <w:rPr>
          <w:rFonts w:ascii="Times New Roman" w:eastAsia="Times New Roman" w:hAnsi="Times New Roman" w:cs="Times New Roman"/>
          <w:b/>
          <w:lang w:eastAsia="el-GR"/>
        </w:rPr>
        <w:t>:</w:t>
      </w:r>
    </w:p>
    <w:p w14:paraId="3B124A33" w14:textId="77777777" w:rsidR="0033563D" w:rsidRPr="0033563D" w:rsidRDefault="0033563D" w:rsidP="0033563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el-GR"/>
        </w:rPr>
      </w:pPr>
    </w:p>
    <w:p w14:paraId="056E6133" w14:textId="032502A1" w:rsidR="0033563D" w:rsidRPr="008C585D" w:rsidRDefault="0033563D" w:rsidP="00156478">
      <w:pPr>
        <w:pStyle w:val="a8"/>
        <w:numPr>
          <w:ilvl w:val="0"/>
          <w:numId w:val="27"/>
        </w:numPr>
        <w:spacing w:after="0"/>
        <w:rPr>
          <w:rFonts w:ascii="Times New Roman" w:eastAsia="Times New Roman" w:hAnsi="Times New Roman"/>
          <w:bCs/>
          <w:lang w:val="en-US" w:eastAsia="el-GR"/>
        </w:rPr>
      </w:pPr>
      <w:r w:rsidRPr="00156478">
        <w:rPr>
          <w:rFonts w:ascii="Times New Roman" w:eastAsia="Times New Roman" w:hAnsi="Times New Roman"/>
          <w:bCs/>
          <w:lang w:val="en-US" w:eastAsia="el-GR"/>
        </w:rPr>
        <w:t>Holzberg</w:t>
      </w:r>
      <w:r w:rsidRPr="008C585D">
        <w:rPr>
          <w:rFonts w:ascii="Times New Roman" w:eastAsia="Times New Roman" w:hAnsi="Times New Roman"/>
          <w:bCs/>
          <w:lang w:val="en-US" w:eastAsia="el-GR"/>
        </w:rPr>
        <w:t xml:space="preserve">, </w:t>
      </w:r>
      <w:r w:rsidRPr="00156478">
        <w:rPr>
          <w:rFonts w:ascii="Times New Roman" w:eastAsia="Times New Roman" w:hAnsi="Times New Roman"/>
          <w:bCs/>
          <w:lang w:val="en-US" w:eastAsia="el-GR"/>
        </w:rPr>
        <w:t>N</w:t>
      </w:r>
      <w:r w:rsidRPr="008C585D">
        <w:rPr>
          <w:rFonts w:ascii="Times New Roman" w:eastAsia="Times New Roman" w:hAnsi="Times New Roman"/>
          <w:bCs/>
          <w:lang w:val="en-US" w:eastAsia="el-GR"/>
        </w:rPr>
        <w:t>.</w:t>
      </w:r>
      <w:r w:rsidRPr="00156478">
        <w:rPr>
          <w:rFonts w:ascii="Times New Roman" w:eastAsia="Times New Roman" w:hAnsi="Times New Roman"/>
          <w:bCs/>
          <w:lang w:val="en-US" w:eastAsia="el-GR"/>
        </w:rPr>
        <w:t> </w:t>
      </w:r>
      <w:r w:rsidRPr="00156478">
        <w:rPr>
          <w:rFonts w:ascii="Times New Roman" w:eastAsia="Times New Roman" w:hAnsi="Times New Roman"/>
          <w:bCs/>
          <w:i/>
          <w:iCs/>
          <w:lang w:val="en-US" w:eastAsia="el-GR"/>
        </w:rPr>
        <w:t>FrC</w:t>
      </w:r>
      <w:r w:rsidRPr="008C585D">
        <w:rPr>
          <w:rFonts w:ascii="Times New Roman" w:eastAsia="Times New Roman" w:hAnsi="Times New Roman"/>
          <w:bCs/>
          <w:i/>
          <w:iCs/>
          <w:lang w:val="en-US" w:eastAsia="el-GR"/>
        </w:rPr>
        <w:t xml:space="preserve"> 24.1 </w:t>
      </w:r>
      <w:r w:rsidRPr="00156478">
        <w:rPr>
          <w:rFonts w:ascii="Times New Roman" w:eastAsia="Times New Roman" w:hAnsi="Times New Roman"/>
          <w:bCs/>
          <w:i/>
          <w:iCs/>
          <w:lang w:val="en-US" w:eastAsia="el-GR"/>
        </w:rPr>
        <w:t>Menander</w:t>
      </w:r>
      <w:r w:rsidRPr="008C585D">
        <w:rPr>
          <w:rFonts w:ascii="Times New Roman" w:eastAsia="Times New Roman" w:hAnsi="Times New Roman"/>
          <w:bCs/>
          <w:i/>
          <w:iCs/>
          <w:lang w:val="en-US" w:eastAsia="el-GR"/>
        </w:rPr>
        <w:t xml:space="preserve">: </w:t>
      </w:r>
      <w:r w:rsidRPr="00156478">
        <w:rPr>
          <w:rFonts w:ascii="Times New Roman" w:eastAsia="Times New Roman" w:hAnsi="Times New Roman"/>
          <w:bCs/>
          <w:i/>
          <w:iCs/>
          <w:lang w:val="en-US" w:eastAsia="el-GR"/>
        </w:rPr>
        <w:t>Einleitung</w:t>
      </w:r>
      <w:r w:rsidRPr="008C585D">
        <w:rPr>
          <w:rFonts w:ascii="Times New Roman" w:eastAsia="Times New Roman" w:hAnsi="Times New Roman"/>
          <w:bCs/>
          <w:lang w:val="en-US" w:eastAsia="el-GR"/>
        </w:rPr>
        <w:t xml:space="preserve">. </w:t>
      </w:r>
      <w:r w:rsidRPr="00156478">
        <w:rPr>
          <w:rFonts w:ascii="Times New Roman" w:eastAsia="Times New Roman" w:hAnsi="Times New Roman"/>
          <w:bCs/>
          <w:lang w:val="en-US" w:eastAsia="el-GR"/>
        </w:rPr>
        <w:t xml:space="preserve">Göttingen (2023), </w:t>
      </w:r>
      <w:r w:rsidR="009768F9">
        <w:rPr>
          <w:rFonts w:ascii="Times New Roman" w:eastAsia="Times New Roman" w:hAnsi="Times New Roman"/>
          <w:bCs/>
          <w:lang w:eastAsia="el-GR"/>
        </w:rPr>
        <w:t>p.</w:t>
      </w:r>
      <w:r w:rsidRPr="00156478">
        <w:rPr>
          <w:rFonts w:ascii="Times New Roman" w:eastAsia="Times New Roman" w:hAnsi="Times New Roman"/>
          <w:bCs/>
          <w:lang w:val="en-US" w:eastAsia="el-GR"/>
        </w:rPr>
        <w:t xml:space="preserve"> 45</w:t>
      </w:r>
    </w:p>
    <w:p w14:paraId="1F1C10A3" w14:textId="389800F5" w:rsidR="00156478" w:rsidRPr="00156478" w:rsidRDefault="00156478" w:rsidP="00156478">
      <w:pPr>
        <w:pStyle w:val="a8"/>
        <w:numPr>
          <w:ilvl w:val="0"/>
          <w:numId w:val="27"/>
        </w:numPr>
        <w:spacing w:after="0"/>
        <w:rPr>
          <w:rFonts w:ascii="Times New Roman" w:eastAsia="Times New Roman" w:hAnsi="Times New Roman"/>
          <w:bCs/>
          <w:lang w:val="fr-FR" w:eastAsia="el-GR"/>
        </w:rPr>
      </w:pPr>
      <w:bookmarkStart w:id="11" w:name="_Hlk166347686"/>
      <w:r w:rsidRPr="00156478">
        <w:rPr>
          <w:rFonts w:ascii="Times New Roman" w:eastAsia="Times New Roman" w:hAnsi="Times New Roman"/>
          <w:bCs/>
          <w:lang w:val="fr-FR" w:eastAsia="el-GR"/>
        </w:rPr>
        <w:t xml:space="preserve">Holzberg, </w:t>
      </w:r>
      <w:r>
        <w:rPr>
          <w:rFonts w:ascii="Times New Roman" w:eastAsia="Times New Roman" w:hAnsi="Times New Roman"/>
          <w:bCs/>
          <w:lang w:eastAsia="el-GR"/>
        </w:rPr>
        <w:t>Ν</w:t>
      </w:r>
      <w:r w:rsidRPr="00156478">
        <w:rPr>
          <w:rFonts w:ascii="Times New Roman" w:eastAsia="Times New Roman" w:hAnsi="Times New Roman"/>
          <w:bCs/>
          <w:lang w:val="fr-FR" w:eastAsia="el-GR"/>
        </w:rPr>
        <w:t xml:space="preserve">. «Menander 1972 – 2022: Eine Bibliographie». </w:t>
      </w:r>
      <w:r w:rsidRPr="00156478">
        <w:rPr>
          <w:rFonts w:ascii="Times New Roman" w:eastAsia="Times New Roman" w:hAnsi="Times New Roman"/>
          <w:bCs/>
          <w:i/>
          <w:iCs/>
          <w:lang w:val="fr-FR" w:eastAsia="el-GR"/>
        </w:rPr>
        <w:t>Logeion</w:t>
      </w:r>
      <w:r w:rsidRPr="00156478">
        <w:rPr>
          <w:rFonts w:ascii="Times New Roman" w:eastAsia="Times New Roman" w:hAnsi="Times New Roman"/>
          <w:bCs/>
          <w:lang w:val="fr-FR" w:eastAsia="el-GR"/>
        </w:rPr>
        <w:t xml:space="preserve"> 13 </w:t>
      </w:r>
      <w:r w:rsidR="008C585D">
        <w:rPr>
          <w:rFonts w:ascii="Times New Roman" w:eastAsia="Times New Roman" w:hAnsi="Times New Roman"/>
          <w:bCs/>
          <w:lang w:val="fr-FR" w:eastAsia="el-GR"/>
        </w:rPr>
        <w:t>(</w:t>
      </w:r>
      <w:r w:rsidRPr="00156478">
        <w:rPr>
          <w:rFonts w:ascii="Times New Roman" w:eastAsia="Times New Roman" w:hAnsi="Times New Roman"/>
          <w:bCs/>
          <w:lang w:val="fr-FR" w:eastAsia="el-GR"/>
        </w:rPr>
        <w:t>2023</w:t>
      </w:r>
      <w:r w:rsidR="008C585D">
        <w:rPr>
          <w:rFonts w:ascii="Times New Roman" w:eastAsia="Times New Roman" w:hAnsi="Times New Roman"/>
          <w:bCs/>
          <w:lang w:val="fr-FR" w:eastAsia="el-GR"/>
        </w:rPr>
        <w:t xml:space="preserve">) </w:t>
      </w:r>
      <w:bookmarkEnd w:id="11"/>
      <w:r w:rsidR="009768F9">
        <w:rPr>
          <w:rFonts w:ascii="Times New Roman" w:eastAsia="Times New Roman" w:hAnsi="Times New Roman"/>
          <w:bCs/>
          <w:lang w:eastAsia="el-GR"/>
        </w:rPr>
        <w:t>p.</w:t>
      </w:r>
      <w:r w:rsidR="008C585D">
        <w:rPr>
          <w:rFonts w:ascii="Times New Roman" w:eastAsia="Times New Roman" w:hAnsi="Times New Roman"/>
          <w:bCs/>
          <w:lang w:eastAsia="el-GR"/>
        </w:rPr>
        <w:t xml:space="preserve"> 367, 399, 424</w:t>
      </w:r>
      <w:r w:rsidRPr="00156478">
        <w:rPr>
          <w:rFonts w:ascii="Times New Roman" w:eastAsia="Times New Roman" w:hAnsi="Times New Roman"/>
          <w:bCs/>
          <w:lang w:val="fr-FR" w:eastAsia="el-GR"/>
        </w:rPr>
        <w:t xml:space="preserve"> </w:t>
      </w:r>
    </w:p>
    <w:p w14:paraId="53147A61" w14:textId="77777777" w:rsidR="00156478" w:rsidRPr="00156478" w:rsidRDefault="00156478" w:rsidP="0033563D">
      <w:pPr>
        <w:spacing w:after="0" w:line="276" w:lineRule="auto"/>
        <w:rPr>
          <w:rFonts w:ascii="Times New Roman" w:eastAsia="Times New Roman" w:hAnsi="Times New Roman" w:cs="Times New Roman"/>
          <w:bCs/>
          <w:lang w:val="fr-FR" w:eastAsia="el-GR"/>
        </w:rPr>
      </w:pPr>
    </w:p>
    <w:p w14:paraId="76350993" w14:textId="1A002F84" w:rsidR="008B5165" w:rsidRPr="00156478" w:rsidRDefault="008B5165" w:rsidP="00FF1AAF">
      <w:pPr>
        <w:pStyle w:val="a8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fr-FR" w:eastAsia="el-GR"/>
        </w:rPr>
      </w:pPr>
    </w:p>
    <w:p w14:paraId="20270FA8" w14:textId="77777777" w:rsidR="00EC20FF" w:rsidRPr="00EC20FF" w:rsidRDefault="00EC20FF" w:rsidP="00FF1AA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 w:rsidRPr="00EC20FF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16</w:t>
      </w:r>
    </w:p>
    <w:p w14:paraId="18E45C68" w14:textId="45386928" w:rsidR="00252754" w:rsidRPr="00EC20FF" w:rsidRDefault="00252754" w:rsidP="00FF1AA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 w:rsidRPr="0017621D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«Remarks on the Performance of Menander’s Comedies in the Athenian Theater of Dionysus», </w:t>
      </w:r>
      <w:r w:rsidRPr="0017621D">
        <w:rPr>
          <w:rFonts w:ascii="Times New Roman" w:eastAsia="Times New Roman" w:hAnsi="Times New Roman"/>
          <w:b/>
          <w:i/>
          <w:iCs/>
          <w:sz w:val="24"/>
          <w:szCs w:val="24"/>
          <w:lang w:val="en-US" w:eastAsia="el-GR"/>
        </w:rPr>
        <w:t>Logeion</w:t>
      </w:r>
      <w:r w:rsidRPr="0017621D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9 (20</w:t>
      </w:r>
      <w:r w:rsidR="00D81052" w:rsidRPr="0017621D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19) 301-34</w:t>
      </w:r>
    </w:p>
    <w:p w14:paraId="23954693" w14:textId="32128B8D" w:rsidR="00A841E8" w:rsidRPr="00EC20FF" w:rsidRDefault="00A841E8" w:rsidP="00FF1AAF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val="en-US" w:eastAsia="el-GR"/>
        </w:rPr>
      </w:pPr>
    </w:p>
    <w:p w14:paraId="44968D4E" w14:textId="0C18E6D9" w:rsidR="0036017C" w:rsidRDefault="003776D9" w:rsidP="00FF1AAF">
      <w:pPr>
        <w:spacing w:after="0" w:line="276" w:lineRule="auto"/>
        <w:jc w:val="center"/>
        <w:rPr>
          <w:rFonts w:ascii="Times New Roman" w:eastAsia="Times New Roman" w:hAnsi="Times New Roman"/>
          <w:b/>
          <w:lang w:eastAsia="el-GR"/>
        </w:rPr>
      </w:pPr>
      <w:r w:rsidRPr="003776D9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Citations</w:t>
      </w:r>
      <w:r w:rsidR="0036017C" w:rsidRPr="0036017C">
        <w:rPr>
          <w:rFonts w:ascii="Times New Roman" w:eastAsia="Times New Roman" w:hAnsi="Times New Roman"/>
          <w:b/>
          <w:lang w:eastAsia="el-GR"/>
        </w:rPr>
        <w:t>:</w:t>
      </w:r>
    </w:p>
    <w:p w14:paraId="383863D1" w14:textId="77777777" w:rsidR="001F37FA" w:rsidRPr="00EC20FF" w:rsidRDefault="001F37FA" w:rsidP="00FF1AAF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el-GR"/>
        </w:rPr>
      </w:pPr>
    </w:p>
    <w:p w14:paraId="7C1DE42E" w14:textId="12052BF7" w:rsidR="0036017C" w:rsidRDefault="0036017C" w:rsidP="00FF1AAF">
      <w:pPr>
        <w:pStyle w:val="a8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bCs/>
          <w:lang w:eastAsia="el-GR"/>
        </w:rPr>
      </w:pPr>
      <w:r w:rsidRPr="001B7086">
        <w:rPr>
          <w:rFonts w:ascii="Times New Roman" w:eastAsia="Times New Roman" w:hAnsi="Times New Roman"/>
          <w:bCs/>
          <w:lang w:eastAsia="el-GR"/>
        </w:rPr>
        <w:t>Παπασταμ</w:t>
      </w:r>
      <w:r w:rsidR="00CF0E3E">
        <w:rPr>
          <w:rFonts w:ascii="Times New Roman" w:eastAsia="Times New Roman" w:hAnsi="Times New Roman"/>
          <w:bCs/>
          <w:lang w:eastAsia="el-GR"/>
        </w:rPr>
        <w:t>ά</w:t>
      </w:r>
      <w:r w:rsidRPr="001B7086">
        <w:rPr>
          <w:rFonts w:ascii="Times New Roman" w:eastAsia="Times New Roman" w:hAnsi="Times New Roman"/>
          <w:bCs/>
          <w:lang w:eastAsia="el-GR"/>
        </w:rPr>
        <w:t xml:space="preserve">τη-φον Μοοκ, </w:t>
      </w:r>
      <w:r w:rsidR="003741B5">
        <w:rPr>
          <w:rFonts w:ascii="Times New Roman" w:eastAsia="Times New Roman" w:hAnsi="Times New Roman"/>
          <w:bCs/>
          <w:lang w:val="en-US" w:eastAsia="el-GR"/>
        </w:rPr>
        <w:t>X</w:t>
      </w:r>
      <w:r w:rsidR="003741B5" w:rsidRPr="003741B5">
        <w:rPr>
          <w:rFonts w:ascii="Times New Roman" w:eastAsia="Times New Roman" w:hAnsi="Times New Roman"/>
          <w:bCs/>
          <w:lang w:eastAsia="el-GR"/>
        </w:rPr>
        <w:t xml:space="preserve">. </w:t>
      </w:r>
      <w:r w:rsidRPr="001B7086">
        <w:rPr>
          <w:rFonts w:ascii="Times New Roman" w:eastAsia="Times New Roman" w:hAnsi="Times New Roman"/>
          <w:bCs/>
          <w:lang w:eastAsia="el-GR"/>
        </w:rPr>
        <w:t>«Το “θέατρο των μεγάλων τραγικών”: Αρχαιολογικά δεδομένα και λειτουργικά ζητήματα»</w:t>
      </w:r>
      <w:r w:rsidR="001857FE" w:rsidRPr="001B7086">
        <w:rPr>
          <w:rFonts w:ascii="Times New Roman" w:eastAsia="Times New Roman" w:hAnsi="Times New Roman"/>
          <w:bCs/>
          <w:lang w:eastAsia="el-GR"/>
        </w:rPr>
        <w:t xml:space="preserve">, </w:t>
      </w:r>
      <w:r w:rsidR="001857FE" w:rsidRPr="001B7086">
        <w:rPr>
          <w:rFonts w:ascii="Times New Roman" w:eastAsia="Times New Roman" w:hAnsi="Times New Roman"/>
          <w:bCs/>
          <w:i/>
          <w:iCs/>
          <w:lang w:val="en-US" w:eastAsia="el-GR"/>
        </w:rPr>
        <w:t>Logeion</w:t>
      </w:r>
      <w:r w:rsidR="001857FE" w:rsidRPr="001B7086">
        <w:rPr>
          <w:rFonts w:ascii="Times New Roman" w:eastAsia="Times New Roman" w:hAnsi="Times New Roman"/>
          <w:bCs/>
          <w:lang w:eastAsia="el-GR"/>
        </w:rPr>
        <w:t xml:space="preserve"> 10</w:t>
      </w:r>
      <w:r w:rsidRPr="001B7086">
        <w:rPr>
          <w:rFonts w:ascii="Times New Roman" w:eastAsia="Times New Roman" w:hAnsi="Times New Roman"/>
          <w:bCs/>
          <w:lang w:eastAsia="el-GR"/>
        </w:rPr>
        <w:t xml:space="preserve"> (2020), </w:t>
      </w:r>
      <w:r w:rsidR="009768F9">
        <w:rPr>
          <w:rFonts w:ascii="Times New Roman" w:eastAsia="Times New Roman" w:hAnsi="Times New Roman"/>
          <w:bCs/>
          <w:lang w:eastAsia="el-GR"/>
        </w:rPr>
        <w:t>p.</w:t>
      </w:r>
      <w:r w:rsidRPr="001B7086">
        <w:rPr>
          <w:rFonts w:ascii="Times New Roman" w:eastAsia="Times New Roman" w:hAnsi="Times New Roman"/>
          <w:bCs/>
          <w:lang w:eastAsia="el-GR"/>
        </w:rPr>
        <w:t xml:space="preserve"> 94, </w:t>
      </w:r>
      <w:r w:rsidR="009768F9">
        <w:rPr>
          <w:rFonts w:ascii="Times New Roman" w:eastAsia="Times New Roman" w:hAnsi="Times New Roman"/>
          <w:bCs/>
          <w:lang w:eastAsia="el-GR"/>
        </w:rPr>
        <w:t>n.</w:t>
      </w:r>
      <w:r w:rsidRPr="001B7086">
        <w:rPr>
          <w:rFonts w:ascii="Times New Roman" w:eastAsia="Times New Roman" w:hAnsi="Times New Roman"/>
          <w:bCs/>
          <w:lang w:eastAsia="el-GR"/>
        </w:rPr>
        <w:t xml:space="preserve"> 334</w:t>
      </w:r>
    </w:p>
    <w:p w14:paraId="6A33FB53" w14:textId="67D16FCC" w:rsidR="001B7086" w:rsidRDefault="001B7086" w:rsidP="00FF1AAF">
      <w:pPr>
        <w:pStyle w:val="a8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bCs/>
          <w:lang w:val="en-US" w:eastAsia="el-GR"/>
        </w:rPr>
      </w:pPr>
      <w:r>
        <w:rPr>
          <w:rFonts w:ascii="Times New Roman" w:eastAsia="Times New Roman" w:hAnsi="Times New Roman"/>
          <w:bCs/>
          <w:lang w:val="en-US" w:eastAsia="el-GR"/>
        </w:rPr>
        <w:t xml:space="preserve">Favi, F. “The Staging of Menander’s </w:t>
      </w:r>
      <w:r w:rsidRPr="003741B5">
        <w:rPr>
          <w:rFonts w:ascii="Times New Roman" w:eastAsia="Times New Roman" w:hAnsi="Times New Roman"/>
          <w:bCs/>
          <w:i/>
          <w:iCs/>
          <w:lang w:val="en-US" w:eastAsia="el-GR"/>
        </w:rPr>
        <w:t>Sikyonioi</w:t>
      </w:r>
      <w:r>
        <w:rPr>
          <w:rFonts w:ascii="Times New Roman" w:eastAsia="Times New Roman" w:hAnsi="Times New Roman"/>
          <w:bCs/>
          <w:lang w:val="en-US" w:eastAsia="el-GR"/>
        </w:rPr>
        <w:t xml:space="preserve">”, </w:t>
      </w:r>
      <w:r w:rsidRPr="001B7086">
        <w:rPr>
          <w:rFonts w:ascii="Times New Roman" w:eastAsia="Times New Roman" w:hAnsi="Times New Roman"/>
          <w:bCs/>
          <w:i/>
          <w:iCs/>
          <w:lang w:val="en-US" w:eastAsia="el-GR"/>
        </w:rPr>
        <w:t>The Cambridge Classical Journal</w:t>
      </w:r>
      <w:r>
        <w:rPr>
          <w:rFonts w:ascii="Times New Roman" w:eastAsia="Times New Roman" w:hAnsi="Times New Roman"/>
          <w:bCs/>
          <w:lang w:val="en-US" w:eastAsia="el-GR"/>
        </w:rPr>
        <w:t xml:space="preserve"> </w:t>
      </w:r>
      <w:r w:rsidR="004A0234">
        <w:rPr>
          <w:rFonts w:ascii="Times New Roman" w:eastAsia="Times New Roman" w:hAnsi="Times New Roman"/>
          <w:bCs/>
          <w:lang w:val="en-US" w:eastAsia="el-GR"/>
        </w:rPr>
        <w:t>(online journal) (</w:t>
      </w:r>
      <w:r>
        <w:rPr>
          <w:rFonts w:ascii="Times New Roman" w:eastAsia="Times New Roman" w:hAnsi="Times New Roman"/>
          <w:bCs/>
          <w:lang w:val="en-US" w:eastAsia="el-GR"/>
        </w:rPr>
        <w:t>2021</w:t>
      </w:r>
      <w:r w:rsidR="00E30E05">
        <w:rPr>
          <w:rFonts w:ascii="Times New Roman" w:eastAsia="Times New Roman" w:hAnsi="Times New Roman"/>
          <w:bCs/>
          <w:lang w:val="en-US" w:eastAsia="el-GR"/>
        </w:rPr>
        <w:t xml:space="preserve">), </w:t>
      </w:r>
      <w:r w:rsidR="009768F9" w:rsidRPr="009768F9">
        <w:rPr>
          <w:rFonts w:ascii="Times New Roman" w:eastAsia="Times New Roman" w:hAnsi="Times New Roman"/>
          <w:bCs/>
          <w:lang w:val="en-US" w:eastAsia="el-GR"/>
        </w:rPr>
        <w:t>p.</w:t>
      </w:r>
      <w:r w:rsidR="00E30E05" w:rsidRPr="00E30E05">
        <w:rPr>
          <w:rFonts w:ascii="Times New Roman" w:eastAsia="Times New Roman" w:hAnsi="Times New Roman"/>
          <w:bCs/>
          <w:lang w:val="en-US" w:eastAsia="el-GR"/>
        </w:rPr>
        <w:t xml:space="preserve"> 12, </w:t>
      </w:r>
      <w:r w:rsidR="009768F9" w:rsidRPr="009768F9">
        <w:rPr>
          <w:rFonts w:ascii="Times New Roman" w:eastAsia="Times New Roman" w:hAnsi="Times New Roman"/>
          <w:bCs/>
          <w:lang w:val="en-US" w:eastAsia="el-GR"/>
        </w:rPr>
        <w:t>n.</w:t>
      </w:r>
      <w:r w:rsidR="00E30E05" w:rsidRPr="00E30E05">
        <w:rPr>
          <w:rFonts w:ascii="Times New Roman" w:eastAsia="Times New Roman" w:hAnsi="Times New Roman"/>
          <w:bCs/>
          <w:lang w:val="en-US" w:eastAsia="el-GR"/>
        </w:rPr>
        <w:t xml:space="preserve"> 45</w:t>
      </w:r>
    </w:p>
    <w:p w14:paraId="3DA01D8C" w14:textId="51C0F208" w:rsidR="00A51C56" w:rsidRPr="008C585D" w:rsidRDefault="00A51C56" w:rsidP="00FF1AAF">
      <w:pPr>
        <w:pStyle w:val="a8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bCs/>
          <w:lang w:val="en-US" w:eastAsia="el-GR"/>
        </w:rPr>
      </w:pPr>
      <w:r>
        <w:rPr>
          <w:rFonts w:ascii="Times New Roman" w:eastAsia="Times New Roman" w:hAnsi="Times New Roman"/>
          <w:bCs/>
          <w:lang w:val="en-US" w:eastAsia="el-GR"/>
        </w:rPr>
        <w:t xml:space="preserve">Furley, W. </w:t>
      </w:r>
      <w:r w:rsidRPr="00A51C56">
        <w:rPr>
          <w:rFonts w:ascii="Times New Roman" w:eastAsia="Times New Roman" w:hAnsi="Times New Roman"/>
          <w:bCs/>
          <w:i/>
          <w:iCs/>
          <w:lang w:val="en-US" w:eastAsia="el-GR"/>
        </w:rPr>
        <w:t>Menander, Misoumenos or ‘The Hated Man’</w:t>
      </w:r>
      <w:r>
        <w:rPr>
          <w:rFonts w:ascii="Times New Roman" w:eastAsia="Times New Roman" w:hAnsi="Times New Roman"/>
          <w:bCs/>
          <w:lang w:val="en-US" w:eastAsia="el-GR"/>
        </w:rPr>
        <w:t xml:space="preserve">, London (2021), </w:t>
      </w:r>
      <w:r w:rsidR="009768F9" w:rsidRPr="009768F9">
        <w:rPr>
          <w:rFonts w:ascii="Times New Roman" w:eastAsia="Times New Roman" w:hAnsi="Times New Roman"/>
          <w:bCs/>
          <w:lang w:val="en-US" w:eastAsia="el-GR"/>
        </w:rPr>
        <w:t>p.</w:t>
      </w:r>
      <w:r w:rsidRPr="00A51C56">
        <w:rPr>
          <w:rFonts w:ascii="Times New Roman" w:eastAsia="Times New Roman" w:hAnsi="Times New Roman"/>
          <w:bCs/>
          <w:lang w:val="en-US" w:eastAsia="el-GR"/>
        </w:rPr>
        <w:t xml:space="preserve"> 22, </w:t>
      </w:r>
      <w:r w:rsidR="009768F9" w:rsidRPr="009768F9">
        <w:rPr>
          <w:rFonts w:ascii="Times New Roman" w:eastAsia="Times New Roman" w:hAnsi="Times New Roman"/>
          <w:bCs/>
          <w:lang w:val="en-US" w:eastAsia="el-GR"/>
        </w:rPr>
        <w:t>n.</w:t>
      </w:r>
      <w:r w:rsidRPr="00A51C56">
        <w:rPr>
          <w:rFonts w:ascii="Times New Roman" w:eastAsia="Times New Roman" w:hAnsi="Times New Roman"/>
          <w:bCs/>
          <w:lang w:val="en-US" w:eastAsia="el-GR"/>
        </w:rPr>
        <w:t xml:space="preserve"> 3</w:t>
      </w:r>
      <w:r w:rsidR="00D50FCA" w:rsidRPr="00647428">
        <w:rPr>
          <w:rFonts w:ascii="Times New Roman" w:eastAsia="Times New Roman" w:hAnsi="Times New Roman"/>
          <w:bCs/>
          <w:lang w:val="en-US" w:eastAsia="el-GR"/>
        </w:rPr>
        <w:t>4</w:t>
      </w:r>
      <w:r w:rsidR="00D50FCA">
        <w:rPr>
          <w:rFonts w:ascii="Times New Roman" w:eastAsia="Times New Roman" w:hAnsi="Times New Roman"/>
          <w:bCs/>
          <w:lang w:val="en-US" w:eastAsia="el-GR"/>
        </w:rPr>
        <w:t xml:space="preserve"> &amp; </w:t>
      </w:r>
      <w:r w:rsidR="009768F9" w:rsidRPr="009768F9">
        <w:rPr>
          <w:rFonts w:ascii="Times New Roman" w:eastAsia="Times New Roman" w:hAnsi="Times New Roman"/>
          <w:bCs/>
          <w:lang w:val="en-US" w:eastAsia="el-GR"/>
        </w:rPr>
        <w:t>n.</w:t>
      </w:r>
      <w:r w:rsidR="00D50FCA" w:rsidRPr="00D50FCA">
        <w:rPr>
          <w:rFonts w:ascii="Times New Roman" w:eastAsia="Times New Roman" w:hAnsi="Times New Roman"/>
          <w:bCs/>
          <w:lang w:val="en-US" w:eastAsia="el-GR"/>
        </w:rPr>
        <w:t xml:space="preserve"> 35</w:t>
      </w:r>
      <w:r w:rsidRPr="00A51C56">
        <w:rPr>
          <w:rFonts w:ascii="Times New Roman" w:eastAsia="Times New Roman" w:hAnsi="Times New Roman"/>
          <w:bCs/>
          <w:lang w:val="en-US" w:eastAsia="el-GR"/>
        </w:rPr>
        <w:t xml:space="preserve">, </w:t>
      </w:r>
      <w:r w:rsidR="009768F9" w:rsidRPr="009768F9">
        <w:rPr>
          <w:rFonts w:ascii="Times New Roman" w:eastAsia="Times New Roman" w:hAnsi="Times New Roman"/>
          <w:bCs/>
          <w:lang w:val="en-US" w:eastAsia="el-GR"/>
        </w:rPr>
        <w:t>p.</w:t>
      </w:r>
      <w:r w:rsidRPr="00A51C56">
        <w:rPr>
          <w:rFonts w:ascii="Times New Roman" w:eastAsia="Times New Roman" w:hAnsi="Times New Roman"/>
          <w:bCs/>
          <w:lang w:val="en-US" w:eastAsia="el-GR"/>
        </w:rPr>
        <w:t xml:space="preserve"> 164, </w:t>
      </w:r>
      <w:r w:rsidR="009768F9" w:rsidRPr="009768F9">
        <w:rPr>
          <w:rFonts w:ascii="Times New Roman" w:eastAsia="Times New Roman" w:hAnsi="Times New Roman"/>
          <w:bCs/>
          <w:lang w:val="en-US" w:eastAsia="el-GR"/>
        </w:rPr>
        <w:t>p.</w:t>
      </w:r>
      <w:r w:rsidRPr="00A51C56">
        <w:rPr>
          <w:rFonts w:ascii="Times New Roman" w:eastAsia="Times New Roman" w:hAnsi="Times New Roman"/>
          <w:bCs/>
          <w:lang w:val="en-US" w:eastAsia="el-GR"/>
        </w:rPr>
        <w:t xml:space="preserve"> 192</w:t>
      </w:r>
    </w:p>
    <w:p w14:paraId="7821B81B" w14:textId="2D905C4E" w:rsidR="008C585D" w:rsidRDefault="008C585D" w:rsidP="00FF1AAF">
      <w:pPr>
        <w:pStyle w:val="a8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bCs/>
          <w:lang w:val="en-US" w:eastAsia="el-GR"/>
        </w:rPr>
      </w:pPr>
      <w:r w:rsidRPr="008C585D">
        <w:rPr>
          <w:rFonts w:ascii="Times New Roman" w:eastAsia="Times New Roman" w:hAnsi="Times New Roman"/>
          <w:bCs/>
          <w:lang w:val="fr-FR" w:eastAsia="el-GR"/>
        </w:rPr>
        <w:t xml:space="preserve">Holzberg, </w:t>
      </w:r>
      <w:r w:rsidRPr="008C585D">
        <w:rPr>
          <w:rFonts w:ascii="Times New Roman" w:eastAsia="Times New Roman" w:hAnsi="Times New Roman"/>
          <w:bCs/>
          <w:lang w:eastAsia="el-GR"/>
        </w:rPr>
        <w:t>Ν</w:t>
      </w:r>
      <w:r w:rsidRPr="008C585D">
        <w:rPr>
          <w:rFonts w:ascii="Times New Roman" w:eastAsia="Times New Roman" w:hAnsi="Times New Roman"/>
          <w:bCs/>
          <w:lang w:val="fr-FR" w:eastAsia="el-GR"/>
        </w:rPr>
        <w:t xml:space="preserve">. «Menander 1972 – 2022: Eine Bibliographie». </w:t>
      </w:r>
      <w:r w:rsidRPr="008C585D">
        <w:rPr>
          <w:rFonts w:ascii="Times New Roman" w:eastAsia="Times New Roman" w:hAnsi="Times New Roman"/>
          <w:bCs/>
          <w:i/>
          <w:iCs/>
          <w:lang w:val="fr-FR" w:eastAsia="el-GR"/>
        </w:rPr>
        <w:t>Logeion</w:t>
      </w:r>
      <w:r w:rsidRPr="008C585D">
        <w:rPr>
          <w:rFonts w:ascii="Times New Roman" w:eastAsia="Times New Roman" w:hAnsi="Times New Roman"/>
          <w:bCs/>
          <w:lang w:val="fr-FR" w:eastAsia="el-GR"/>
        </w:rPr>
        <w:t xml:space="preserve"> 13 (2023)</w:t>
      </w:r>
      <w:r>
        <w:rPr>
          <w:rFonts w:ascii="Times New Roman" w:eastAsia="Times New Roman" w:hAnsi="Times New Roman"/>
          <w:bCs/>
          <w:lang w:eastAsia="el-GR"/>
        </w:rPr>
        <w:t xml:space="preserve"> </w:t>
      </w:r>
      <w:r w:rsidR="009768F9">
        <w:rPr>
          <w:rFonts w:ascii="Times New Roman" w:eastAsia="Times New Roman" w:hAnsi="Times New Roman"/>
          <w:bCs/>
          <w:lang w:eastAsia="el-GR"/>
        </w:rPr>
        <w:t>p.</w:t>
      </w:r>
      <w:r>
        <w:rPr>
          <w:rFonts w:ascii="Times New Roman" w:eastAsia="Times New Roman" w:hAnsi="Times New Roman"/>
          <w:bCs/>
          <w:lang w:eastAsia="el-GR"/>
        </w:rPr>
        <w:t xml:space="preserve"> 367, 409</w:t>
      </w:r>
    </w:p>
    <w:p w14:paraId="320E7001" w14:textId="77777777" w:rsidR="00877EB6" w:rsidRDefault="00877EB6" w:rsidP="00FF1AAF">
      <w:pPr>
        <w:pStyle w:val="a8"/>
        <w:spacing w:after="0"/>
        <w:jc w:val="both"/>
        <w:rPr>
          <w:rFonts w:ascii="Times New Roman" w:eastAsia="Times New Roman" w:hAnsi="Times New Roman"/>
          <w:bCs/>
          <w:lang w:val="en-US" w:eastAsia="el-GR"/>
        </w:rPr>
      </w:pPr>
    </w:p>
    <w:p w14:paraId="599DE5FD" w14:textId="56C4DA90" w:rsidR="00877EB6" w:rsidRDefault="00877EB6" w:rsidP="00FF1AA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l-GR"/>
        </w:rPr>
      </w:pPr>
    </w:p>
    <w:p w14:paraId="679A325A" w14:textId="2F27743B" w:rsidR="00B004E1" w:rsidRPr="00B004E1" w:rsidRDefault="00B004E1" w:rsidP="003776D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4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50791D" w14:textId="7A359D7B" w:rsidR="00367D31" w:rsidRPr="006C2524" w:rsidRDefault="00367D31" w:rsidP="00367D3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4A2F901" w14:textId="2A0E9634" w:rsidR="00367D31" w:rsidRPr="003776D9" w:rsidRDefault="003776D9" w:rsidP="003776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</w:pPr>
      <w:r w:rsidRPr="003776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Other internet references or citations of my work</w:t>
      </w:r>
      <w:r w:rsidR="004C66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 xml:space="preserve"> (mostly on internet)</w:t>
      </w:r>
    </w:p>
    <w:p w14:paraId="5B379AAA" w14:textId="77777777" w:rsidR="00367D31" w:rsidRPr="003776D9" w:rsidRDefault="00367D31" w:rsidP="00367D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</w:pPr>
    </w:p>
    <w:p w14:paraId="7B6A6E84" w14:textId="0DEFA0BD" w:rsidR="00367D31" w:rsidRPr="00A03D89" w:rsidRDefault="00367D31" w:rsidP="00367D31">
      <w:pPr>
        <w:spacing w:after="0" w:line="276" w:lineRule="auto"/>
        <w:rPr>
          <w:rFonts w:ascii="Times New Roman" w:eastAsia="Times New Roman" w:hAnsi="Times New Roman" w:cs="Times New Roman"/>
          <w:lang w:val="fr-FR" w:eastAsia="el-GR"/>
        </w:rPr>
      </w:pPr>
      <w:r w:rsidRPr="00A03D89">
        <w:rPr>
          <w:rFonts w:ascii="Times New Roman" w:eastAsia="Times New Roman" w:hAnsi="Times New Roman" w:cs="Times New Roman"/>
          <w:lang w:val="fr-FR" w:eastAsia="el-GR"/>
        </w:rPr>
        <w:t xml:space="preserve">1. 2007. </w:t>
      </w:r>
      <w:r w:rsidRPr="00A03D89">
        <w:rPr>
          <w:rFonts w:ascii="Times New Roman" w:eastAsia="Times New Roman" w:hAnsi="Times New Roman" w:cs="Times New Roman"/>
          <w:lang w:eastAsia="el-GR"/>
        </w:rPr>
        <w:t>Β</w:t>
      </w:r>
      <w:r w:rsidRPr="00A03D89">
        <w:rPr>
          <w:rFonts w:ascii="Times New Roman" w:eastAsia="Times New Roman" w:hAnsi="Times New Roman" w:cs="Times New Roman"/>
          <w:lang w:val="fr-FR" w:eastAsia="el-GR"/>
        </w:rPr>
        <w:t>ibliographies s</w:t>
      </w:r>
      <w:r w:rsidRPr="00A03D89">
        <w:rPr>
          <w:rFonts w:ascii="Times New Roman" w:eastAsia="Times New Roman" w:hAnsi="Times New Roman" w:cs="Times New Roman" w:hint="eastAsia"/>
          <w:lang w:val="fr-FR" w:eastAsia="el-GR"/>
        </w:rPr>
        <w:t>é</w:t>
      </w:r>
      <w:r w:rsidRPr="00A03D89">
        <w:rPr>
          <w:rFonts w:ascii="Times New Roman" w:eastAsia="Times New Roman" w:hAnsi="Times New Roman" w:cs="Times New Roman"/>
          <w:lang w:val="fr-FR" w:eastAsia="el-GR"/>
        </w:rPr>
        <w:t>lectives des agr</w:t>
      </w:r>
      <w:r w:rsidRPr="00A03D89">
        <w:rPr>
          <w:rFonts w:ascii="Times New Roman" w:eastAsia="Times New Roman" w:hAnsi="Times New Roman" w:cs="Times New Roman" w:hint="eastAsia"/>
          <w:lang w:val="fr-FR" w:eastAsia="el-GR"/>
        </w:rPr>
        <w:t>é</w:t>
      </w:r>
      <w:r w:rsidRPr="00A03D89">
        <w:rPr>
          <w:rFonts w:ascii="Times New Roman" w:eastAsia="Times New Roman" w:hAnsi="Times New Roman" w:cs="Times New Roman"/>
          <w:lang w:val="fr-FR" w:eastAsia="el-GR"/>
        </w:rPr>
        <w:t xml:space="preserve">gations de lettres classiques, grammaire et lettres modernes. Les Belles lettres, </w:t>
      </w:r>
      <w:r w:rsidR="00D74BF3" w:rsidRPr="00D74BF3">
        <w:rPr>
          <w:rFonts w:ascii="Times New Roman" w:eastAsia="Times New Roman" w:hAnsi="Times New Roman" w:cs="Times New Roman"/>
          <w:lang w:val="fr-FR" w:eastAsia="el-GR"/>
        </w:rPr>
        <w:t>“</w:t>
      </w:r>
      <w:r w:rsidRPr="00A03D89">
        <w:rPr>
          <w:rFonts w:ascii="Times New Roman" w:eastAsia="Times New Roman" w:hAnsi="Times New Roman" w:cs="Times New Roman"/>
          <w:lang w:val="fr-FR" w:eastAsia="el-GR"/>
        </w:rPr>
        <w:t>L</w:t>
      </w:r>
      <w:r w:rsidR="00D74BF3">
        <w:rPr>
          <w:rFonts w:ascii="Times New Roman" w:eastAsia="Times New Roman" w:hAnsi="Times New Roman" w:cs="Times New Roman"/>
          <w:lang w:val="fr-FR" w:eastAsia="el-GR"/>
        </w:rPr>
        <w:t>’</w:t>
      </w:r>
      <w:r w:rsidRPr="00A03D89">
        <w:rPr>
          <w:rFonts w:ascii="Times New Roman" w:eastAsia="Times New Roman" w:hAnsi="Times New Roman" w:cs="Times New Roman"/>
          <w:lang w:val="fr-FR" w:eastAsia="el-GR"/>
        </w:rPr>
        <w:t>information litt</w:t>
      </w:r>
      <w:r w:rsidRPr="00A03D89">
        <w:rPr>
          <w:rFonts w:ascii="Times New Roman" w:eastAsia="Times New Roman" w:hAnsi="Times New Roman" w:cs="Times New Roman" w:hint="eastAsia"/>
          <w:lang w:val="fr-FR" w:eastAsia="el-GR"/>
        </w:rPr>
        <w:t>é</w:t>
      </w:r>
      <w:r w:rsidRPr="00A03D89">
        <w:rPr>
          <w:rFonts w:ascii="Times New Roman" w:eastAsia="Times New Roman" w:hAnsi="Times New Roman" w:cs="Times New Roman"/>
          <w:lang w:val="fr-FR" w:eastAsia="el-GR"/>
        </w:rPr>
        <w:t>raire</w:t>
      </w:r>
      <w:r w:rsidR="00D74BF3" w:rsidRPr="00D74BF3">
        <w:rPr>
          <w:rFonts w:ascii="Times New Roman" w:eastAsia="Times New Roman" w:hAnsi="Times New Roman" w:cs="Times New Roman"/>
          <w:lang w:val="fr-FR" w:eastAsia="el-GR"/>
        </w:rPr>
        <w:t>”</w:t>
      </w:r>
      <w:r w:rsidRPr="00A03D89">
        <w:rPr>
          <w:rFonts w:ascii="Times New Roman" w:eastAsia="Times New Roman" w:hAnsi="Times New Roman" w:cs="Times New Roman"/>
          <w:lang w:val="fr-FR" w:eastAsia="el-GR"/>
        </w:rPr>
        <w:t xml:space="preserve"> 2007/3 Vol. 59, pages 22 </w:t>
      </w:r>
      <w:r w:rsidRPr="00A03D89">
        <w:rPr>
          <w:rFonts w:ascii="Times New Roman" w:eastAsia="Times New Roman" w:hAnsi="Times New Roman" w:cs="Times New Roman" w:hint="eastAsia"/>
          <w:lang w:val="fr-FR" w:eastAsia="el-GR"/>
        </w:rPr>
        <w:t>à</w:t>
      </w:r>
      <w:r w:rsidRPr="00A03D89">
        <w:rPr>
          <w:rFonts w:ascii="Times New Roman" w:eastAsia="Times New Roman" w:hAnsi="Times New Roman" w:cs="Times New Roman"/>
          <w:lang w:val="fr-FR" w:eastAsia="el-GR"/>
        </w:rPr>
        <w:t xml:space="preserve"> 57 </w:t>
      </w:r>
      <w:r w:rsidR="00A03D89" w:rsidRPr="00A03D89">
        <w:rPr>
          <w:rFonts w:ascii="Times New Roman" w:eastAsia="Times New Roman" w:hAnsi="Times New Roman" w:cs="Times New Roman"/>
          <w:lang w:val="fr-FR" w:eastAsia="el-GR"/>
        </w:rPr>
        <w:t>(</w:t>
      </w:r>
      <w:r w:rsidR="00A03D89" w:rsidRPr="00A03D89">
        <w:rPr>
          <w:rFonts w:ascii="Times New Roman" w:eastAsia="Times New Roman" w:hAnsi="Times New Roman" w:cs="Times New Roman"/>
          <w:bCs/>
          <w:lang w:val="fr-FR" w:eastAsia="el-GR"/>
        </w:rPr>
        <w:t xml:space="preserve">reference to my paper </w:t>
      </w:r>
      <w:bookmarkStart w:id="12" w:name="_Hlk177379496"/>
      <w:r w:rsidR="004C660A" w:rsidRPr="00A03D89">
        <w:rPr>
          <w:rFonts w:ascii="Times New Roman" w:eastAsia="Times New Roman" w:hAnsi="Times New Roman" w:cs="Times New Roman"/>
          <w:lang w:val="fr-FR" w:eastAsia="el-GR"/>
        </w:rPr>
        <w:t xml:space="preserve">on Terence’s </w:t>
      </w:r>
      <w:r w:rsidR="004C660A" w:rsidRPr="00A03D89">
        <w:rPr>
          <w:rFonts w:ascii="Times New Roman" w:eastAsia="Times New Roman" w:hAnsi="Times New Roman" w:cs="Times New Roman"/>
          <w:i/>
          <w:iCs/>
          <w:lang w:val="fr-FR" w:eastAsia="el-GR"/>
        </w:rPr>
        <w:t>Eunuch</w:t>
      </w:r>
      <w:bookmarkEnd w:id="12"/>
      <w:r w:rsidR="004C660A" w:rsidRPr="00A03D89">
        <w:rPr>
          <w:rFonts w:ascii="Times New Roman" w:eastAsia="Times New Roman" w:hAnsi="Times New Roman" w:cs="Times New Roman"/>
          <w:lang w:val="fr-FR" w:eastAsia="el-GR"/>
        </w:rPr>
        <w:t>)</w:t>
      </w:r>
    </w:p>
    <w:p w14:paraId="3D1EBD42" w14:textId="77777777" w:rsidR="00367D31" w:rsidRPr="00A03D89" w:rsidRDefault="00367D31" w:rsidP="00367D31">
      <w:pPr>
        <w:spacing w:after="0" w:line="276" w:lineRule="auto"/>
        <w:rPr>
          <w:rFonts w:ascii="Times New Roman" w:eastAsia="Times New Roman" w:hAnsi="Times New Roman" w:cs="Times New Roman"/>
          <w:lang w:val="fr-FR" w:eastAsia="el-GR"/>
        </w:rPr>
      </w:pPr>
    </w:p>
    <w:p w14:paraId="5F4F57D4" w14:textId="771B95BC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lang w:val="fr-FR" w:eastAsia="el-GR"/>
        </w:rPr>
      </w:pPr>
      <w:r w:rsidRPr="00A03D89">
        <w:rPr>
          <w:rFonts w:ascii="Times New Roman" w:eastAsia="Times New Roman" w:hAnsi="Times New Roman" w:cs="Times New Roman"/>
          <w:lang w:val="fr-FR" w:eastAsia="el-GR"/>
        </w:rPr>
        <w:t>2. 2009. Dr. S. Wyler,</w:t>
      </w:r>
      <w:r w:rsidR="00D74BF3">
        <w:rPr>
          <w:rFonts w:ascii="Times New Roman" w:eastAsia="Times New Roman" w:hAnsi="Times New Roman" w:cs="Times New Roman"/>
          <w:lang w:val="fr-FR" w:eastAsia="el-GR"/>
        </w:rPr>
        <w:t> </w:t>
      </w:r>
      <w:r w:rsidR="00D74BF3" w:rsidRPr="00D74BF3">
        <w:rPr>
          <w:rFonts w:ascii="Times New Roman" w:eastAsia="Times New Roman" w:hAnsi="Times New Roman" w:cs="Times New Roman"/>
          <w:lang w:val="fr-FR" w:eastAsia="el-GR"/>
        </w:rPr>
        <w:t>“</w:t>
      </w:r>
      <w:r w:rsidRPr="00A03D89">
        <w:rPr>
          <w:rFonts w:ascii="Times New Roman" w:eastAsia="Times New Roman" w:hAnsi="Times New Roman" w:cs="Times New Roman"/>
          <w:lang w:val="fr-FR" w:eastAsia="el-GR"/>
        </w:rPr>
        <w:t xml:space="preserve">Agrégation 2008‐2009 – Térence, </w:t>
      </w:r>
      <w:r w:rsidRPr="00A03D89">
        <w:rPr>
          <w:rFonts w:ascii="Times New Roman" w:eastAsia="Times New Roman" w:hAnsi="Times New Roman" w:cs="Times New Roman"/>
          <w:i/>
          <w:lang w:val="fr-FR" w:eastAsia="el-GR"/>
        </w:rPr>
        <w:t>Eunuque</w:t>
      </w:r>
      <w:r w:rsidR="00D74BF3" w:rsidRPr="00D74BF3">
        <w:rPr>
          <w:rFonts w:ascii="Times New Roman" w:eastAsia="Times New Roman" w:hAnsi="Times New Roman" w:cs="Times New Roman"/>
          <w:lang w:val="fr-FR" w:eastAsia="el-GR"/>
        </w:rPr>
        <w:t>”</w:t>
      </w:r>
      <w:r w:rsidR="004C660A" w:rsidRPr="00A03D89">
        <w:rPr>
          <w:rFonts w:ascii="Times New Roman" w:eastAsia="Times New Roman" w:hAnsi="Times New Roman" w:cs="Times New Roman"/>
          <w:lang w:val="fr-FR" w:eastAsia="el-GR"/>
        </w:rPr>
        <w:t xml:space="preserve"> </w:t>
      </w:r>
    </w:p>
    <w:p w14:paraId="01E94B78" w14:textId="77777777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lang w:val="fr-FR" w:eastAsia="el-GR"/>
        </w:rPr>
      </w:pPr>
    </w:p>
    <w:p w14:paraId="6E00D9D6" w14:textId="05E5A26C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A03D89">
        <w:rPr>
          <w:rFonts w:ascii="Times New Roman" w:eastAsia="Times New Roman" w:hAnsi="Times New Roman" w:cs="Times New Roman"/>
          <w:lang w:val="en-US" w:eastAsia="el-GR"/>
        </w:rPr>
        <w:t xml:space="preserve">3. 2009. Cornell College. John Gruber-Miller, Department of Classical and Modern Languages, </w:t>
      </w:r>
      <w:r w:rsidR="004C660A" w:rsidRPr="00A03D89">
        <w:rPr>
          <w:rFonts w:ascii="Times New Roman" w:eastAsia="Times New Roman" w:hAnsi="Times New Roman" w:cs="Times New Roman"/>
          <w:lang w:val="en-US" w:eastAsia="el-GR"/>
        </w:rPr>
        <w:t>“</w:t>
      </w:r>
      <w:hyperlink r:id="rId10" w:history="1">
        <w:r w:rsidRPr="00A03D89">
          <w:rPr>
            <w:rFonts w:ascii="Times New Roman" w:eastAsia="Times New Roman" w:hAnsi="Times New Roman" w:cs="Times New Roman"/>
            <w:lang w:val="en-US" w:eastAsia="el-GR"/>
          </w:rPr>
          <w:t>Drama in the Roman Republic: Select Bibliography</w:t>
        </w:r>
      </w:hyperlink>
      <w:r w:rsidR="004C660A" w:rsidRPr="00A03D89">
        <w:rPr>
          <w:rFonts w:ascii="Times New Roman" w:eastAsia="Times New Roman" w:hAnsi="Times New Roman" w:cs="Times New Roman"/>
          <w:lang w:val="en-US" w:eastAsia="el-GR"/>
        </w:rPr>
        <w:t xml:space="preserve">” </w:t>
      </w:r>
      <w:r w:rsidR="00A03D89" w:rsidRPr="00A03D89">
        <w:rPr>
          <w:rFonts w:ascii="Times New Roman" w:eastAsia="Times New Roman" w:hAnsi="Times New Roman" w:cs="Times New Roman"/>
          <w:lang w:val="en-US" w:eastAsia="el-GR"/>
        </w:rPr>
        <w:t>(</w:t>
      </w:r>
      <w:r w:rsidR="00A03D89" w:rsidRPr="00A03D89">
        <w:rPr>
          <w:rFonts w:ascii="Times New Roman" w:eastAsia="Times New Roman" w:hAnsi="Times New Roman" w:cs="Times New Roman"/>
          <w:bCs/>
          <w:lang w:val="en-US" w:eastAsia="el-GR"/>
        </w:rPr>
        <w:t xml:space="preserve">reference to my paper </w:t>
      </w:r>
      <w:r w:rsidR="004C660A" w:rsidRPr="00A03D89">
        <w:rPr>
          <w:rFonts w:ascii="Times New Roman" w:eastAsia="Times New Roman" w:hAnsi="Times New Roman" w:cs="Times New Roman"/>
          <w:lang w:val="en-US" w:eastAsia="el-GR"/>
        </w:rPr>
        <w:t xml:space="preserve">on Terence’s </w:t>
      </w:r>
      <w:r w:rsidR="004C660A" w:rsidRPr="00A03D89">
        <w:rPr>
          <w:rFonts w:ascii="Times New Roman" w:eastAsia="Times New Roman" w:hAnsi="Times New Roman" w:cs="Times New Roman"/>
          <w:i/>
          <w:iCs/>
          <w:lang w:val="en-US" w:eastAsia="el-GR"/>
        </w:rPr>
        <w:t>Eunuch</w:t>
      </w:r>
      <w:r w:rsidR="004C660A" w:rsidRPr="00A03D89">
        <w:rPr>
          <w:rFonts w:ascii="Times New Roman" w:eastAsia="Times New Roman" w:hAnsi="Times New Roman" w:cs="Times New Roman"/>
          <w:lang w:val="en-US" w:eastAsia="el-GR"/>
        </w:rPr>
        <w:t>)</w:t>
      </w:r>
    </w:p>
    <w:p w14:paraId="31B1DD22" w14:textId="77777777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el-GR"/>
        </w:rPr>
      </w:pPr>
    </w:p>
    <w:p w14:paraId="0F7D2B9C" w14:textId="7CE2AF34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lang w:val="en-US" w:eastAsia="el-GR"/>
        </w:rPr>
      </w:pPr>
      <w:r w:rsidRPr="00A03D89">
        <w:rPr>
          <w:rFonts w:ascii="Times New Roman" w:eastAsia="Times New Roman" w:hAnsi="Times New Roman" w:cs="Times New Roman"/>
          <w:lang w:eastAsia="el-GR"/>
        </w:rPr>
        <w:t xml:space="preserve">4.  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>2009.</w:t>
      </w:r>
      <w:r w:rsidR="004C660A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Juan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Francisco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Martos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Montiel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y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Mar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>í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a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Francisca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Fornieles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Medina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(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Universidad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de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M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>á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laga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):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Bibliotheca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erotica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graeca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et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latina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. </w:t>
      </w:r>
      <w:r w:rsidRPr="00A03D89">
        <w:rPr>
          <w:rFonts w:ascii="Times New Roman" w:eastAsia="Times New Roman" w:hAnsi="Times New Roman"/>
          <w:bCs/>
          <w:color w:val="000000"/>
          <w:lang w:val="fr-FR" w:eastAsia="el-GR"/>
        </w:rPr>
        <w:t xml:space="preserve">Erotismo y sexualidad en la Antigüedad clásica: ensayo de un repertorio bibliográfico (IV.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Clasificaci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>ó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n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tem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>á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tica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>, 8) (</w:t>
      </w:r>
      <w:bookmarkStart w:id="13" w:name="_Hlk177380501"/>
      <w:r w:rsidR="00A03D89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reference to my paper </w:t>
      </w:r>
      <w:bookmarkEnd w:id="13"/>
      <w:r w:rsidR="004C660A" w:rsidRPr="00A03D89">
        <w:rPr>
          <w:rFonts w:ascii="Times New Roman" w:eastAsia="Times New Roman" w:hAnsi="Times New Roman"/>
          <w:bCs/>
          <w:color w:val="000000"/>
          <w:lang w:val="fr-FR" w:eastAsia="el-GR"/>
        </w:rPr>
        <w:t xml:space="preserve">on Terence’s </w:t>
      </w:r>
      <w:r w:rsidR="004C660A" w:rsidRPr="00A03D89">
        <w:rPr>
          <w:rFonts w:ascii="Times New Roman" w:eastAsia="Times New Roman" w:hAnsi="Times New Roman"/>
          <w:bCs/>
          <w:i/>
          <w:iCs/>
          <w:color w:val="000000"/>
          <w:lang w:val="fr-FR" w:eastAsia="el-GR"/>
        </w:rPr>
        <w:t>Eunuch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)</w:t>
      </w:r>
    </w:p>
    <w:p w14:paraId="084AEEEB" w14:textId="77777777" w:rsidR="00D86416" w:rsidRPr="00A03D89" w:rsidRDefault="00D86416" w:rsidP="00367D31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lang w:val="en-US" w:eastAsia="el-GR"/>
        </w:rPr>
      </w:pPr>
    </w:p>
    <w:p w14:paraId="7EC81768" w14:textId="0899AB05" w:rsidR="00D86416" w:rsidRPr="00A03D89" w:rsidRDefault="00D86416" w:rsidP="00D86416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lang w:val="en-US" w:eastAsia="el-GR"/>
        </w:rPr>
      </w:pP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5. </w:t>
      </w:r>
      <w:r w:rsidRPr="00A03D89">
        <w:rPr>
          <w:rFonts w:ascii="Times New Roman" w:eastAsia="Times New Roman" w:hAnsi="Times New Roman"/>
          <w:i/>
          <w:iCs/>
          <w:color w:val="000000"/>
          <w:lang w:val="en-US" w:eastAsia="el-GR"/>
        </w:rPr>
        <w:t>T E I R E S I A S</w:t>
      </w:r>
      <w:r w:rsidRPr="00A03D89">
        <w:rPr>
          <w:rFonts w:ascii="Times New Roman" w:eastAsia="Times New Roman" w:hAnsi="Times New Roman"/>
          <w:color w:val="000000"/>
          <w:lang w:val="en-US" w:eastAsia="el-GR"/>
        </w:rPr>
        <w:t xml:space="preserve">: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A Review and Bibliography of Boiotian Studies</w:t>
      </w:r>
      <w:r w:rsidRPr="00A03D89">
        <w:rPr>
          <w:rFonts w:ascii="Times New Roman" w:eastAsia="Times New Roman" w:hAnsi="Times New Roman"/>
          <w:b/>
          <w:bCs/>
          <w:color w:val="000000"/>
          <w:lang w:val="en-US" w:eastAsia="el-GR"/>
        </w:rPr>
        <w:t xml:space="preserve">, </w:t>
      </w:r>
      <w:r w:rsidRPr="00A03D89">
        <w:rPr>
          <w:rFonts w:ascii="Times New Roman" w:eastAsia="Times New Roman" w:hAnsi="Times New Roman"/>
          <w:color w:val="000000"/>
          <w:lang w:eastAsia="el-GR"/>
        </w:rPr>
        <w:t>τόμος</w:t>
      </w:r>
      <w:r w:rsidRPr="00A03D89">
        <w:rPr>
          <w:rFonts w:ascii="Times New Roman" w:eastAsia="Times New Roman" w:hAnsi="Times New Roman"/>
          <w:b/>
          <w:bCs/>
          <w:color w:val="000000"/>
          <w:lang w:val="en-US"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39. 2, 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>που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>συντάχθηκε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>από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>τον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A. Schachter, </w:t>
      </w:r>
      <w:r w:rsidR="004C660A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Professor of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The State University of New Jersey </w:t>
      </w:r>
      <w:r w:rsidR="004C660A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(</w:t>
      </w:r>
      <w:r w:rsidR="00A03D89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reference to my paper </w:t>
      </w:r>
      <w:r w:rsidR="004C660A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on Archilochus and Pindar)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(</w:t>
      </w:r>
      <w:r w:rsidR="009768F9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p.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19).</w:t>
      </w:r>
    </w:p>
    <w:p w14:paraId="4FFEB35F" w14:textId="77777777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el-GR"/>
        </w:rPr>
      </w:pPr>
    </w:p>
    <w:p w14:paraId="79342A16" w14:textId="0A70DD90" w:rsidR="00367D31" w:rsidRPr="00A03D89" w:rsidRDefault="0012776E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A03D89">
        <w:rPr>
          <w:rFonts w:ascii="Times New Roman" w:eastAsia="Times New Roman" w:hAnsi="Times New Roman" w:cs="Times New Roman"/>
          <w:lang w:eastAsia="el-GR"/>
        </w:rPr>
        <w:t>6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 xml:space="preserve">. 2010. </w:t>
      </w:r>
      <w:r w:rsidR="00367D31" w:rsidRPr="00A03D89">
        <w:rPr>
          <w:rFonts w:ascii="Times New Roman" w:eastAsia="Times New Roman" w:hAnsi="Times New Roman" w:cs="Times New Roman"/>
          <w:lang w:val="en-US" w:eastAsia="el-GR"/>
        </w:rPr>
        <w:t xml:space="preserve">Ludwig-Maximilians </w:t>
      </w:r>
      <w:r w:rsidR="004C660A" w:rsidRPr="00A03D89">
        <w:rPr>
          <w:rFonts w:ascii="Times New Roman" w:eastAsia="Times New Roman" w:hAnsi="Times New Roman" w:cs="Times New Roman"/>
          <w:lang w:val="en-US" w:eastAsia="el-GR"/>
        </w:rPr>
        <w:t>University of Munich</w:t>
      </w:r>
      <w:r w:rsidR="00367D31" w:rsidRPr="00A03D89">
        <w:rPr>
          <w:rFonts w:ascii="Times New Roman" w:eastAsia="Times New Roman" w:hAnsi="Times New Roman" w:cs="Times New Roman"/>
          <w:lang w:val="en-US" w:eastAsia="el-GR"/>
        </w:rPr>
        <w:t>. Prof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 xml:space="preserve">. </w:t>
      </w:r>
      <w:r w:rsidR="00367D31" w:rsidRPr="00A03D89">
        <w:rPr>
          <w:rFonts w:ascii="Times New Roman" w:eastAsia="Times New Roman" w:hAnsi="Times New Roman" w:cs="Times New Roman"/>
          <w:lang w:val="en-US" w:eastAsia="el-GR"/>
        </w:rPr>
        <w:t>Dr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 xml:space="preserve">. </w:t>
      </w:r>
      <w:r w:rsidR="00367D31" w:rsidRPr="00A03D89">
        <w:rPr>
          <w:rFonts w:ascii="Times New Roman" w:eastAsia="Times New Roman" w:hAnsi="Times New Roman" w:cs="Times New Roman"/>
          <w:lang w:val="en-US" w:eastAsia="el-GR"/>
        </w:rPr>
        <w:t>Markus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 xml:space="preserve"> </w:t>
      </w:r>
      <w:r w:rsidR="00367D31" w:rsidRPr="00A03D89">
        <w:rPr>
          <w:rFonts w:ascii="Times New Roman" w:eastAsia="Times New Roman" w:hAnsi="Times New Roman" w:cs="Times New Roman"/>
          <w:lang w:val="en-US" w:eastAsia="el-GR"/>
        </w:rPr>
        <w:t>Janka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>, «</w:t>
      </w:r>
      <w:r w:rsidR="00367D31" w:rsidRPr="00A03D89">
        <w:rPr>
          <w:rFonts w:ascii="Times New Roman" w:eastAsia="Times New Roman" w:hAnsi="Times New Roman" w:cs="Times New Roman"/>
          <w:lang w:val="en-US" w:eastAsia="el-GR"/>
        </w:rPr>
        <w:t>Auswahl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>-</w:t>
      </w:r>
      <w:r w:rsidR="00367D31" w:rsidRPr="00A03D89">
        <w:rPr>
          <w:rFonts w:ascii="Times New Roman" w:eastAsia="Times New Roman" w:hAnsi="Times New Roman" w:cs="Times New Roman"/>
          <w:lang w:val="en-US" w:eastAsia="el-GR"/>
        </w:rPr>
        <w:t>bibliographie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 xml:space="preserve"> </w:t>
      </w:r>
      <w:r w:rsidR="00367D31" w:rsidRPr="00A03D89">
        <w:rPr>
          <w:rFonts w:ascii="Times New Roman" w:eastAsia="Times New Roman" w:hAnsi="Times New Roman" w:cs="Times New Roman"/>
          <w:lang w:val="en-US" w:eastAsia="el-GR"/>
        </w:rPr>
        <w:t>zu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 xml:space="preserve"> </w:t>
      </w:r>
      <w:r w:rsidR="00367D31" w:rsidRPr="00A03D89">
        <w:rPr>
          <w:rFonts w:ascii="Times New Roman" w:eastAsia="Times New Roman" w:hAnsi="Times New Roman" w:cs="Times New Roman"/>
          <w:lang w:val="en-US" w:eastAsia="el-GR"/>
        </w:rPr>
        <w:t>Plautus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 xml:space="preserve"> (</w:t>
      </w:r>
      <w:r w:rsidR="00367D31" w:rsidRPr="00A03D89">
        <w:rPr>
          <w:rFonts w:ascii="Times New Roman" w:eastAsia="Times New Roman" w:hAnsi="Times New Roman" w:cs="Times New Roman"/>
          <w:i/>
          <w:lang w:val="en-US" w:eastAsia="el-GR"/>
        </w:rPr>
        <w:t>Amphitryo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 xml:space="preserve">, </w:t>
      </w:r>
      <w:r w:rsidR="00367D31" w:rsidRPr="00A03D89">
        <w:rPr>
          <w:rFonts w:ascii="Times New Roman" w:eastAsia="Times New Roman" w:hAnsi="Times New Roman" w:cs="Times New Roman"/>
          <w:i/>
          <w:lang w:val="en-US" w:eastAsia="el-GR"/>
        </w:rPr>
        <w:t>Mostellaria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 xml:space="preserve">, </w:t>
      </w:r>
      <w:r w:rsidR="00367D31" w:rsidRPr="00A03D89">
        <w:rPr>
          <w:rFonts w:ascii="Times New Roman" w:eastAsia="Times New Roman" w:hAnsi="Times New Roman" w:cs="Times New Roman"/>
          <w:i/>
          <w:lang w:val="en-US" w:eastAsia="el-GR"/>
        </w:rPr>
        <w:t>Menaechmi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 xml:space="preserve">)». </w:t>
      </w:r>
      <w:r w:rsidR="004C660A" w:rsidRPr="00A03D89">
        <w:rPr>
          <w:rFonts w:ascii="Times New Roman" w:eastAsia="Times New Roman" w:hAnsi="Times New Roman" w:cs="Times New Roman"/>
          <w:lang w:val="en-US" w:eastAsia="el-GR"/>
        </w:rPr>
        <w:t>(</w:t>
      </w:r>
      <w:r w:rsidR="00A03D89" w:rsidRPr="00A03D89">
        <w:rPr>
          <w:rFonts w:ascii="Times New Roman" w:eastAsia="Times New Roman" w:hAnsi="Times New Roman" w:cs="Times New Roman"/>
          <w:lang w:val="en-US" w:eastAsia="el-GR"/>
        </w:rPr>
        <w:t>reference to my paper o</w:t>
      </w:r>
      <w:r w:rsidR="004C660A" w:rsidRPr="00A03D89">
        <w:rPr>
          <w:rFonts w:ascii="Times New Roman" w:eastAsia="Times New Roman" w:hAnsi="Times New Roman" w:cs="Times New Roman"/>
          <w:lang w:val="en-US" w:eastAsia="el-GR"/>
        </w:rPr>
        <w:t xml:space="preserve">n Plautus’ </w:t>
      </w:r>
      <w:r w:rsidR="00367D31" w:rsidRPr="00A03D89">
        <w:rPr>
          <w:rFonts w:ascii="Times New Roman" w:eastAsia="Times New Roman" w:hAnsi="Times New Roman" w:cs="Times New Roman"/>
          <w:i/>
          <w:lang w:val="en-US" w:eastAsia="el-GR"/>
        </w:rPr>
        <w:t>Mostellaria</w:t>
      </w:r>
      <w:r w:rsidR="004C660A" w:rsidRPr="00A03D89">
        <w:rPr>
          <w:rFonts w:ascii="Times New Roman" w:eastAsia="Times New Roman" w:hAnsi="Times New Roman" w:cs="Times New Roman"/>
          <w:lang w:val="en-US" w:eastAsia="el-GR"/>
        </w:rPr>
        <w:t>)</w:t>
      </w:r>
    </w:p>
    <w:p w14:paraId="613F8161" w14:textId="77777777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14:paraId="5C535BF3" w14:textId="51C298C2" w:rsidR="00367D31" w:rsidRPr="00A03D89" w:rsidRDefault="0012776E" w:rsidP="00367D31">
      <w:pPr>
        <w:shd w:val="clear" w:color="auto" w:fill="FFFFFF"/>
        <w:tabs>
          <w:tab w:val="left" w:pos="426"/>
        </w:tabs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A03D89">
        <w:rPr>
          <w:rFonts w:ascii="Times New Roman" w:eastAsia="Times New Roman" w:hAnsi="Times New Roman" w:cs="Times New Roman"/>
          <w:lang w:eastAsia="el-GR"/>
        </w:rPr>
        <w:t>7</w:t>
      </w:r>
      <w:r w:rsidR="00367D31" w:rsidRPr="00A03D89">
        <w:rPr>
          <w:rFonts w:ascii="Times New Roman" w:eastAsia="Times New Roman" w:hAnsi="Times New Roman" w:cs="Times New Roman"/>
          <w:lang w:eastAsia="el-GR"/>
        </w:rPr>
        <w:t xml:space="preserve">. 2012. 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Binghamton University, 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State New York University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: 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performance of Plautus’ </w:t>
      </w:r>
      <w:r w:rsidR="00367D31" w:rsidRPr="00A03D89">
        <w:rPr>
          <w:rFonts w:ascii="Times New Roman" w:eastAsia="Times New Roman" w:hAnsi="Times New Roman" w:cs="Times New Roman"/>
          <w:i/>
          <w:color w:val="000000"/>
          <w:lang w:val="en-US" w:eastAsia="el-GR"/>
        </w:rPr>
        <w:t>Mostellaria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367D31" w:rsidRPr="00A03D89">
        <w:rPr>
          <w:rFonts w:ascii="Times New Roman" w:eastAsia="Times New Roman" w:hAnsi="Times New Roman" w:cs="Times New Roman"/>
          <w:color w:val="000000"/>
          <w:lang w:eastAsia="el-GR"/>
        </w:rPr>
        <w:t>του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367D31" w:rsidRPr="00A03D89">
        <w:rPr>
          <w:rFonts w:ascii="Times New Roman" w:eastAsia="Times New Roman" w:hAnsi="Times New Roman" w:cs="Times New Roman"/>
          <w:color w:val="000000"/>
          <w:lang w:eastAsia="el-GR"/>
        </w:rPr>
        <w:t>Πλαύτου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&amp; 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Conference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.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Knocks on Both Your Houses! Why </w:t>
      </w:r>
      <w:r w:rsidR="00367D31" w:rsidRPr="00A03D89">
        <w:rPr>
          <w:rFonts w:ascii="Times New Roman" w:eastAsia="Times New Roman" w:hAnsi="Times New Roman" w:cs="Times New Roman"/>
          <w:i/>
          <w:color w:val="000000"/>
          <w:lang w:val="en-US" w:eastAsia="el-GR"/>
        </w:rPr>
        <w:t>Mostellaria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is a Terrible Title for This Play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”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by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Michael Fontaine (Cornell University).</w:t>
      </w:r>
    </w:p>
    <w:p w14:paraId="04FB60D5" w14:textId="77777777" w:rsidR="00367D31" w:rsidRPr="00A03D89" w:rsidRDefault="00367D31" w:rsidP="00367D31">
      <w:pPr>
        <w:shd w:val="clear" w:color="auto" w:fill="FFFFFF"/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</w:p>
    <w:p w14:paraId="3ABE7FE7" w14:textId="0BE797C1" w:rsidR="00367D31" w:rsidRPr="00A03D89" w:rsidRDefault="0012776E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8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. 2012: 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American Philological Association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(</w:t>
      </w:r>
      <w:r w:rsidR="00367D31" w:rsidRPr="00A03D89">
        <w:rPr>
          <w:rFonts w:ascii="Times New Roman" w:eastAsia="Times New Roman" w:hAnsi="Times New Roman" w:cs="Times New Roman"/>
          <w:i/>
          <w:color w:val="000000"/>
          <w:lang w:eastAsia="el-GR"/>
        </w:rPr>
        <w:t>ΑΡΑ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), 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In the Image of Jupiter: Ecphrasis, Rape, and Greek Culture in Terence's </w:t>
      </w:r>
      <w:r w:rsidR="00367D31" w:rsidRPr="00A03D89">
        <w:rPr>
          <w:rFonts w:ascii="Times New Roman" w:eastAsia="Times New Roman" w:hAnsi="Times New Roman" w:cs="Times New Roman"/>
          <w:i/>
          <w:color w:val="000000"/>
          <w:lang w:val="en-US" w:eastAsia="el-GR"/>
        </w:rPr>
        <w:t>Eunuchus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”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by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Basil J. Dufallo (</w:t>
      </w:r>
      <w:r w:rsidR="00367D31" w:rsidRPr="00A03D89">
        <w:rPr>
          <w:rFonts w:ascii="Times New Roman" w:eastAsia="Times New Roman" w:hAnsi="Times New Roman" w:cs="Times New Roman"/>
          <w:color w:val="222222"/>
          <w:lang w:val="en-US" w:eastAsia="el-GR"/>
        </w:rPr>
        <w:t>University of Michigan)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</w:p>
    <w:p w14:paraId="393DA76C" w14:textId="77777777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</w:p>
    <w:p w14:paraId="0D4CA04C" w14:textId="302E7604" w:rsidR="00367D31" w:rsidRPr="00A03D89" w:rsidRDefault="0012776E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lastRenderedPageBreak/>
        <w:t>9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. 2012. </w:t>
      </w:r>
      <w:hyperlink r:id="rId11" w:history="1">
        <w:r w:rsidR="00367D31" w:rsidRPr="00A03D89">
          <w:rPr>
            <w:rFonts w:ascii="Times New Roman" w:eastAsia="Times New Roman" w:hAnsi="Times New Roman" w:cs="Times New Roman"/>
            <w:color w:val="000000"/>
            <w:lang w:val="en-US" w:eastAsia="el-GR"/>
          </w:rPr>
          <w:t>Humboldt</w:t>
        </w:r>
        <w:r w:rsidR="004C660A" w:rsidRPr="00A03D89">
          <w:rPr>
            <w:rFonts w:ascii="Times New Roman" w:eastAsia="Times New Roman" w:hAnsi="Times New Roman" w:cs="Times New Roman"/>
            <w:color w:val="000000"/>
            <w:lang w:val="en-US" w:eastAsia="el-GR"/>
          </w:rPr>
          <w:t>,</w:t>
        </w:r>
        <w:r w:rsidR="00367D31" w:rsidRPr="00A03D89">
          <w:rPr>
            <w:rFonts w:ascii="Times New Roman" w:eastAsia="Times New Roman" w:hAnsi="Times New Roman" w:cs="Times New Roman"/>
            <w:color w:val="000000"/>
            <w:lang w:val="en-US" w:eastAsia="el-GR"/>
          </w:rPr>
          <w:t xml:space="preserve"> </w:t>
        </w:r>
        <w:r w:rsidR="004C660A" w:rsidRPr="00A03D89">
          <w:rPr>
            <w:rFonts w:ascii="Times New Roman" w:eastAsia="Times New Roman" w:hAnsi="Times New Roman" w:cs="Times New Roman"/>
            <w:color w:val="000000"/>
            <w:lang w:val="en-US" w:eastAsia="el-GR"/>
          </w:rPr>
          <w:t>Berlin</w:t>
        </w:r>
      </w:hyperlink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University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. Prof. Dr. Ulrich Schmitzer. </w:t>
      </w:r>
      <w:r w:rsidR="00D74BF3"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Kirke-Bibliographie zu Ovid: Ovid im Ganzen</w:t>
      </w:r>
      <w:r w:rsidR="00D74BF3">
        <w:rPr>
          <w:rFonts w:ascii="Times New Roman" w:eastAsia="Times New Roman" w:hAnsi="Times New Roman" w:cs="Times New Roman"/>
          <w:color w:val="000000"/>
          <w:lang w:val="en-US" w:eastAsia="el-GR"/>
        </w:rPr>
        <w:t>”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4C660A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and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r w:rsidR="00D74BF3">
        <w:rPr>
          <w:rFonts w:ascii="Times New Roman" w:eastAsia="Times New Roman" w:hAnsi="Times New Roman" w:cs="Times New Roman"/>
          <w:color w:val="000000"/>
          <w:lang w:val="en-US" w:eastAsia="el-GR"/>
        </w:rPr>
        <w:t>“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Kirke-Bibliographie zu Ovid: Liebeselegien</w:t>
      </w:r>
      <w:r w:rsidR="00D74BF3">
        <w:rPr>
          <w:rFonts w:ascii="Times New Roman" w:eastAsia="Times New Roman" w:hAnsi="Times New Roman" w:cs="Times New Roman"/>
          <w:color w:val="000000"/>
          <w:lang w:val="en-US" w:eastAsia="el-GR"/>
        </w:rPr>
        <w:t>”</w:t>
      </w:r>
    </w:p>
    <w:p w14:paraId="4FAE30B7" w14:textId="77777777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</w:p>
    <w:p w14:paraId="688FC3A8" w14:textId="54EE3BEA" w:rsidR="00367D31" w:rsidRPr="00A03D89" w:rsidRDefault="0012776E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el-GR"/>
        </w:rPr>
      </w:pPr>
      <w:r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>10</w:t>
      </w:r>
      <w:r w:rsidR="00367D31" w:rsidRPr="00A03D89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. 2017. </w:t>
      </w:r>
      <w:r w:rsidR="00367D31"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>John Porter (University of Saskatchewan): Class 220: The Greek and Roman Wedding (</w:t>
      </w:r>
      <w:r w:rsidR="00A03D89"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 xml:space="preserve">reference to my paper </w:t>
      </w:r>
      <w:r w:rsidR="004C660A"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 xml:space="preserve">on Terence’s </w:t>
      </w:r>
      <w:r w:rsidR="004C660A" w:rsidRPr="00A03D89">
        <w:rPr>
          <w:rFonts w:ascii="Times New Roman" w:eastAsia="Times New Roman" w:hAnsi="Times New Roman" w:cs="Times New Roman"/>
          <w:bCs/>
          <w:i/>
          <w:iCs/>
          <w:color w:val="000000"/>
          <w:lang w:val="en-US" w:eastAsia="el-GR"/>
        </w:rPr>
        <w:t>Eunuch</w:t>
      </w:r>
      <w:r w:rsidR="00367D31"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>)</w:t>
      </w:r>
    </w:p>
    <w:p w14:paraId="34A555F9" w14:textId="77777777" w:rsidR="0084510C" w:rsidRPr="00A03D89" w:rsidRDefault="0084510C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el-GR"/>
        </w:rPr>
      </w:pPr>
    </w:p>
    <w:p w14:paraId="6E51E270" w14:textId="41FDB44E" w:rsidR="00367D31" w:rsidRPr="00A03D89" w:rsidRDefault="0084510C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el-GR"/>
        </w:rPr>
      </w:pPr>
      <w:r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 xml:space="preserve">11. 2017. Stephen Hoffman, </w:t>
      </w:r>
      <w:r w:rsidR="004C660A"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>Professor of</w:t>
      </w:r>
      <w:r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 xml:space="preserve"> Hunter College, “How should we read a play? Theater</w:t>
      </w:r>
      <w:r w:rsidRPr="00A03D89">
        <w:rPr>
          <w:rFonts w:ascii="Times New Roman" w:eastAsia="Times New Roman" w:hAnsi="Times New Roman" w:cs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>and</w:t>
      </w:r>
      <w:r w:rsidRPr="00A03D89">
        <w:rPr>
          <w:rFonts w:ascii="Times New Roman" w:eastAsia="Times New Roman" w:hAnsi="Times New Roman" w:cs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>Meta</w:t>
      </w:r>
      <w:r w:rsidRPr="00A03D89">
        <w:rPr>
          <w:rFonts w:ascii="Times New Roman" w:eastAsia="Times New Roman" w:hAnsi="Times New Roman" w:cs="Times New Roman"/>
          <w:bCs/>
          <w:color w:val="000000"/>
          <w:lang w:eastAsia="el-GR"/>
        </w:rPr>
        <w:t>-</w:t>
      </w:r>
      <w:r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>theater</w:t>
      </w:r>
      <w:r w:rsidRPr="00A03D89">
        <w:rPr>
          <w:rFonts w:ascii="Times New Roman" w:eastAsia="Times New Roman" w:hAnsi="Times New Roman" w:cs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>in</w:t>
      </w:r>
      <w:r w:rsidRPr="00A03D89">
        <w:rPr>
          <w:rFonts w:ascii="Times New Roman" w:eastAsia="Times New Roman" w:hAnsi="Times New Roman" w:cs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>Terence</w:t>
      </w:r>
      <w:r w:rsidRPr="00A03D89">
        <w:rPr>
          <w:rFonts w:ascii="Times New Roman" w:eastAsia="Times New Roman" w:hAnsi="Times New Roman" w:cs="Times New Roman"/>
          <w:bCs/>
          <w:color w:val="000000"/>
          <w:lang w:eastAsia="el-GR"/>
        </w:rPr>
        <w:t>’</w:t>
      </w:r>
      <w:r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>s</w:t>
      </w:r>
      <w:r w:rsidRPr="00A03D89">
        <w:rPr>
          <w:rFonts w:ascii="Times New Roman" w:eastAsia="Times New Roman" w:hAnsi="Times New Roman" w:cs="Times New Roman"/>
          <w:bCs/>
          <w:color w:val="000000"/>
          <w:lang w:eastAsia="el-GR"/>
        </w:rPr>
        <w:t xml:space="preserve"> </w:t>
      </w:r>
      <w:r w:rsidRPr="00A03D89">
        <w:rPr>
          <w:rFonts w:ascii="Times New Roman" w:eastAsia="Times New Roman" w:hAnsi="Times New Roman" w:cs="Times New Roman"/>
          <w:bCs/>
          <w:i/>
          <w:iCs/>
          <w:color w:val="000000"/>
          <w:lang w:val="en-US" w:eastAsia="el-GR"/>
        </w:rPr>
        <w:t>Eunuchus</w:t>
      </w:r>
      <w:r w:rsidRPr="00A03D89">
        <w:rPr>
          <w:rFonts w:ascii="Times New Roman" w:eastAsia="Times New Roman" w:hAnsi="Times New Roman" w:cs="Times New Roman"/>
          <w:bCs/>
          <w:color w:val="000000"/>
          <w:lang w:eastAsia="el-GR"/>
        </w:rPr>
        <w:t xml:space="preserve">” </w:t>
      </w:r>
    </w:p>
    <w:p w14:paraId="7F98FCA6" w14:textId="77777777" w:rsidR="004C660A" w:rsidRPr="00A03D89" w:rsidRDefault="004C660A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el-GR"/>
        </w:rPr>
      </w:pPr>
    </w:p>
    <w:p w14:paraId="5668DDCB" w14:textId="06601F87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el-GR"/>
        </w:rPr>
      </w:pPr>
      <w:r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>1</w:t>
      </w:r>
      <w:r w:rsidR="0084510C"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>2</w:t>
      </w:r>
      <w:r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 xml:space="preserve">. 2019. </w:t>
      </w:r>
      <w:r w:rsidR="004C660A"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 xml:space="preserve">Bibliography on Ovid by the </w:t>
      </w:r>
      <w:r w:rsidRPr="00A03D89">
        <w:rPr>
          <w:rFonts w:ascii="Times New Roman" w:eastAsia="Times New Roman" w:hAnsi="Times New Roman" w:cs="Times New Roman"/>
          <w:bCs/>
          <w:color w:val="000000"/>
          <w:lang w:val="en-US" w:eastAsia="el-GR"/>
        </w:rPr>
        <w:t xml:space="preserve">Institut für Griechische und Lateinische Philologie (Freie Universität Berlin) </w:t>
      </w:r>
    </w:p>
    <w:p w14:paraId="10119F5F" w14:textId="77777777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el-GR"/>
        </w:rPr>
      </w:pPr>
    </w:p>
    <w:p w14:paraId="0F1BC533" w14:textId="454C0638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lang w:val="en-US" w:eastAsia="el-GR"/>
        </w:rPr>
      </w:pPr>
      <w:r w:rsidRPr="00A03D89">
        <w:rPr>
          <w:rFonts w:ascii="Times New Roman" w:eastAsia="Times New Roman" w:hAnsi="Times New Roman" w:cs="Times New Roman"/>
          <w:bCs/>
          <w:color w:val="000000"/>
          <w:lang w:eastAsia="el-GR"/>
        </w:rPr>
        <w:t>1</w:t>
      </w:r>
      <w:r w:rsidR="0084510C" w:rsidRPr="00A03D89">
        <w:rPr>
          <w:rFonts w:ascii="Times New Roman" w:eastAsia="Times New Roman" w:hAnsi="Times New Roman" w:cs="Times New Roman"/>
          <w:bCs/>
          <w:color w:val="000000"/>
          <w:lang w:eastAsia="el-GR"/>
        </w:rPr>
        <w:t>3</w:t>
      </w:r>
      <w:r w:rsidRPr="00A03D89">
        <w:rPr>
          <w:rFonts w:ascii="Times New Roman" w:eastAsia="Times New Roman" w:hAnsi="Times New Roman" w:cs="Times New Roman"/>
          <w:bCs/>
          <w:color w:val="000000"/>
          <w:lang w:eastAsia="el-GR"/>
        </w:rPr>
        <w:t xml:space="preserve">. </w:t>
      </w:r>
      <w:r w:rsidRPr="00A03D89">
        <w:rPr>
          <w:rFonts w:ascii="Times New Roman" w:eastAsia="Times New Roman" w:hAnsi="Times New Roman"/>
          <w:bCs/>
          <w:color w:val="000000"/>
          <w:lang w:eastAsia="el-GR"/>
        </w:rPr>
        <w:t xml:space="preserve">2021.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Cassandra Tran (McMaster University)</w:t>
      </w:r>
      <w:r w:rsidR="00104EFC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,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</w:t>
      </w:r>
      <w:r w:rsidR="00104EFC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“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A case of Cross-Dressing and Rape in Terence’s </w:t>
      </w:r>
      <w:r w:rsidRPr="00A03D89">
        <w:rPr>
          <w:rFonts w:ascii="Times New Roman" w:eastAsia="Times New Roman" w:hAnsi="Times New Roman"/>
          <w:bCs/>
          <w:i/>
          <w:iCs/>
          <w:color w:val="000000"/>
          <w:lang w:val="en-US" w:eastAsia="el-GR"/>
        </w:rPr>
        <w:t>Eunuchus</w:t>
      </w:r>
      <w:r w:rsidR="00104EFC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”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,</w:t>
      </w:r>
      <w:r w:rsidR="00104EFC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Conference of the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Society for Classical Studies </w:t>
      </w:r>
      <w:r w:rsidR="00104EFC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with the topic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: SCS-42: Legalize it: Gender and Sexuality in Ancient Law</w:t>
      </w:r>
    </w:p>
    <w:p w14:paraId="3768E628" w14:textId="77777777" w:rsidR="00367D31" w:rsidRPr="00A03D89" w:rsidRDefault="00367D31" w:rsidP="00367D3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el-GR"/>
        </w:rPr>
      </w:pPr>
    </w:p>
    <w:p w14:paraId="4E5261F3" w14:textId="0F777798" w:rsidR="00367D31" w:rsidRPr="00A03D89" w:rsidRDefault="00104EFC" w:rsidP="00104EFC">
      <w:pPr>
        <w:pStyle w:val="a8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lang w:val="en-US" w:eastAsia="el-GR"/>
        </w:rPr>
      </w:pP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14. </w:t>
      </w:r>
      <w:r w:rsidR="00367D31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2022. Basil J. Dufalo (University of Michigan) 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“</w:t>
      </w:r>
      <w:r w:rsidR="00367D31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In the Image of Jupiter: “Ecphrasis, Rape, and Greek Culture in Terence’s </w:t>
      </w:r>
      <w:r w:rsidR="00367D31" w:rsidRPr="00A03D89">
        <w:rPr>
          <w:rFonts w:ascii="Times New Roman" w:eastAsia="Times New Roman" w:hAnsi="Times New Roman"/>
          <w:bCs/>
          <w:i/>
          <w:iCs/>
          <w:color w:val="000000"/>
          <w:lang w:val="en-US" w:eastAsia="el-GR"/>
        </w:rPr>
        <w:t>Eunuchus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”</w:t>
      </w:r>
      <w:r w:rsidR="00367D31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,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Conference of the </w:t>
      </w:r>
      <w:r w:rsidR="00367D31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Society for Classical Studies (American Philological Association</w:t>
      </w:r>
      <w:r w:rsidR="00A03D89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)</w:t>
      </w:r>
      <w:r w:rsidR="00367D31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</w:t>
      </w:r>
    </w:p>
    <w:p w14:paraId="1D4F7F64" w14:textId="77777777" w:rsidR="0084510C" w:rsidRPr="00A03D89" w:rsidRDefault="0084510C" w:rsidP="0084510C">
      <w:pPr>
        <w:pStyle w:val="a8"/>
        <w:spacing w:after="0"/>
        <w:jc w:val="both"/>
        <w:rPr>
          <w:rFonts w:ascii="Times New Roman" w:eastAsia="Times New Roman" w:hAnsi="Times New Roman"/>
          <w:bCs/>
          <w:color w:val="000000"/>
          <w:lang w:val="en-US" w:eastAsia="el-GR"/>
        </w:rPr>
      </w:pPr>
    </w:p>
    <w:p w14:paraId="061FB1FA" w14:textId="1639CDB3" w:rsidR="0084510C" w:rsidRPr="00A03D89" w:rsidRDefault="00CD4086" w:rsidP="00A03D89">
      <w:pPr>
        <w:pStyle w:val="a8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color w:val="000000"/>
          <w:lang w:val="en-US" w:eastAsia="el-GR"/>
        </w:rPr>
      </w:pP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Wikipedia </w:t>
      </w:r>
      <w:r w:rsidR="00104EFC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lemma on Plautus’ </w:t>
      </w:r>
      <w:r w:rsidRPr="00A03D89">
        <w:rPr>
          <w:rFonts w:ascii="Times New Roman" w:eastAsia="Times New Roman" w:hAnsi="Times New Roman"/>
          <w:bCs/>
          <w:i/>
          <w:iCs/>
          <w:color w:val="000000"/>
          <w:lang w:val="en-US" w:eastAsia="el-GR"/>
        </w:rPr>
        <w:t>Persa</w:t>
      </w: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</w:t>
      </w:r>
      <w:r w:rsidR="00104EFC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(</w:t>
      </w:r>
      <w:r w:rsidR="00A03D89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reference to</w:t>
      </w:r>
      <w:r w:rsidR="00104EFC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my paper on Paegnium in Plautus’ </w:t>
      </w:r>
      <w:r w:rsidRPr="00A03D89">
        <w:rPr>
          <w:rFonts w:ascii="Times New Roman" w:eastAsia="Times New Roman" w:hAnsi="Times New Roman"/>
          <w:bCs/>
          <w:i/>
          <w:iCs/>
          <w:color w:val="000000"/>
          <w:lang w:val="en-US" w:eastAsia="el-GR"/>
        </w:rPr>
        <w:t>Captivi</w:t>
      </w:r>
      <w:r w:rsidR="00104EFC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)</w:t>
      </w:r>
    </w:p>
    <w:p w14:paraId="6979A544" w14:textId="77777777" w:rsidR="00A03D89" w:rsidRPr="00A03D89" w:rsidRDefault="00A03D89" w:rsidP="00A03D89">
      <w:pPr>
        <w:pStyle w:val="a8"/>
        <w:spacing w:after="0"/>
        <w:ind w:left="284"/>
        <w:jc w:val="both"/>
        <w:rPr>
          <w:rFonts w:ascii="Times New Roman" w:eastAsia="Times New Roman" w:hAnsi="Times New Roman"/>
          <w:bCs/>
          <w:color w:val="000000"/>
          <w:lang w:val="en-US" w:eastAsia="el-GR"/>
        </w:rPr>
      </w:pPr>
    </w:p>
    <w:p w14:paraId="5CAF4587" w14:textId="25900F85" w:rsidR="00EE3A92" w:rsidRPr="00A03D89" w:rsidRDefault="00EC0788" w:rsidP="00A03D89">
      <w:pPr>
        <w:pStyle w:val="a8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lang w:val="en-US" w:eastAsia="el-GR"/>
        </w:rPr>
      </w:pPr>
      <w:r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2023. </w:t>
      </w:r>
      <w:r w:rsidR="00EE3A92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30</w:t>
      </w:r>
      <w:r w:rsidR="00EE3A92" w:rsidRPr="00A03D89">
        <w:rPr>
          <w:rFonts w:ascii="Times New Roman" w:eastAsia="Times New Roman" w:hAnsi="Times New Roman"/>
          <w:bCs/>
          <w:color w:val="000000"/>
          <w:vertAlign w:val="superscript"/>
          <w:lang w:val="en-US" w:eastAsia="el-GR"/>
        </w:rPr>
        <w:t>th</w:t>
      </w:r>
      <w:r w:rsidR="00EE3A92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Latin Summer School, January 2023, tutor Frances Muecke</w:t>
      </w:r>
      <w:r w:rsidR="00A03D89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, Professor of the</w:t>
      </w:r>
      <w:r w:rsidR="00EE3A92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</w:t>
      </w:r>
      <w:r w:rsidR="00A03D89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U</w:t>
      </w:r>
      <w:r w:rsidR="00EE3A92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niversity of Sydney </w:t>
      </w:r>
      <w:r w:rsidR="00A03D89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(reference to my paper on Plautus’</w:t>
      </w:r>
      <w:r w:rsidR="00EE3A92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 xml:space="preserve"> </w:t>
      </w:r>
      <w:r w:rsidR="00EE3A92" w:rsidRPr="00A03D89">
        <w:rPr>
          <w:rFonts w:ascii="Times New Roman" w:eastAsia="Times New Roman" w:hAnsi="Times New Roman"/>
          <w:bCs/>
          <w:i/>
          <w:iCs/>
          <w:color w:val="000000"/>
          <w:lang w:val="en-US" w:eastAsia="el-GR"/>
        </w:rPr>
        <w:t>Curculio</w:t>
      </w:r>
      <w:r w:rsidR="00A03D89" w:rsidRPr="00A03D89">
        <w:rPr>
          <w:rFonts w:ascii="Times New Roman" w:eastAsia="Times New Roman" w:hAnsi="Times New Roman"/>
          <w:bCs/>
          <w:color w:val="000000"/>
          <w:lang w:val="en-US" w:eastAsia="el-GR"/>
        </w:rPr>
        <w:t>)</w:t>
      </w:r>
    </w:p>
    <w:p w14:paraId="3AD2BBA4" w14:textId="6B20059A" w:rsidR="008C4B5F" w:rsidRPr="00A03D89" w:rsidRDefault="008C4B5F" w:rsidP="00FF1AAF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el-GR"/>
        </w:rPr>
      </w:pPr>
    </w:p>
    <w:sectPr w:rsidR="008C4B5F" w:rsidRPr="00A03D89" w:rsidSect="002563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995F" w14:textId="77777777" w:rsidR="00EC2431" w:rsidRDefault="00EC2431" w:rsidP="00150668">
      <w:pPr>
        <w:spacing w:after="0" w:line="240" w:lineRule="auto"/>
      </w:pPr>
      <w:r>
        <w:separator/>
      </w:r>
    </w:p>
  </w:endnote>
  <w:endnote w:type="continuationSeparator" w:id="0">
    <w:p w14:paraId="417EE8EB" w14:textId="77777777" w:rsidR="00EC2431" w:rsidRDefault="00EC2431" w:rsidP="0015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E2D7" w14:textId="77777777" w:rsidR="00733886" w:rsidRDefault="0073388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C239" w14:textId="77777777" w:rsidR="00733886" w:rsidRDefault="0073388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E20ED" w14:textId="77777777" w:rsidR="00733886" w:rsidRDefault="007338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2BF23" w14:textId="77777777" w:rsidR="00EC2431" w:rsidRDefault="00EC2431" w:rsidP="00150668">
      <w:pPr>
        <w:spacing w:after="0" w:line="240" w:lineRule="auto"/>
      </w:pPr>
      <w:r>
        <w:separator/>
      </w:r>
    </w:p>
  </w:footnote>
  <w:footnote w:type="continuationSeparator" w:id="0">
    <w:p w14:paraId="2F100453" w14:textId="77777777" w:rsidR="00EC2431" w:rsidRDefault="00EC2431" w:rsidP="0015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8D83" w14:textId="77777777" w:rsidR="00733886" w:rsidRDefault="007338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24330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F1F219" w14:textId="01E9C397" w:rsidR="00733886" w:rsidRDefault="0073388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A4F0FF" w14:textId="77777777" w:rsidR="00733886" w:rsidRDefault="007338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C04B" w14:textId="77777777" w:rsidR="00733886" w:rsidRDefault="007338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0D54"/>
    <w:multiLevelType w:val="hybridMultilevel"/>
    <w:tmpl w:val="998891F2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0006"/>
    <w:multiLevelType w:val="hybridMultilevel"/>
    <w:tmpl w:val="4FB66596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6F39"/>
    <w:multiLevelType w:val="hybridMultilevel"/>
    <w:tmpl w:val="A226069A"/>
    <w:lvl w:ilvl="0" w:tplc="8286C4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E3C"/>
    <w:multiLevelType w:val="hybridMultilevel"/>
    <w:tmpl w:val="97D671DC"/>
    <w:lvl w:ilvl="0" w:tplc="227680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5795"/>
    <w:multiLevelType w:val="hybridMultilevel"/>
    <w:tmpl w:val="100633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E23B7"/>
    <w:multiLevelType w:val="hybridMultilevel"/>
    <w:tmpl w:val="264235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6E4F"/>
    <w:multiLevelType w:val="hybridMultilevel"/>
    <w:tmpl w:val="D688B0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4E16"/>
    <w:multiLevelType w:val="hybridMultilevel"/>
    <w:tmpl w:val="3124B8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80732"/>
    <w:multiLevelType w:val="hybridMultilevel"/>
    <w:tmpl w:val="5A5C0A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863"/>
    <w:multiLevelType w:val="hybridMultilevel"/>
    <w:tmpl w:val="3EA234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B0C63"/>
    <w:multiLevelType w:val="hybridMultilevel"/>
    <w:tmpl w:val="E732F3F2"/>
    <w:lvl w:ilvl="0" w:tplc="227680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AF187E"/>
    <w:multiLevelType w:val="hybridMultilevel"/>
    <w:tmpl w:val="9C9A356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2B9"/>
    <w:multiLevelType w:val="hybridMultilevel"/>
    <w:tmpl w:val="F304984A"/>
    <w:lvl w:ilvl="0" w:tplc="C0D8C03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32A1A"/>
    <w:multiLevelType w:val="hybridMultilevel"/>
    <w:tmpl w:val="2B5CCE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458AB"/>
    <w:multiLevelType w:val="hybridMultilevel"/>
    <w:tmpl w:val="6FBAD2E2"/>
    <w:lvl w:ilvl="0" w:tplc="0408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2705C"/>
    <w:multiLevelType w:val="hybridMultilevel"/>
    <w:tmpl w:val="346A2320"/>
    <w:lvl w:ilvl="0" w:tplc="D034081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F03486"/>
    <w:multiLevelType w:val="hybridMultilevel"/>
    <w:tmpl w:val="D206AA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24335"/>
    <w:multiLevelType w:val="hybridMultilevel"/>
    <w:tmpl w:val="CEC0325C"/>
    <w:lvl w:ilvl="0" w:tplc="BCCC5BCA">
      <w:start w:val="10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B0FAE"/>
    <w:multiLevelType w:val="hybridMultilevel"/>
    <w:tmpl w:val="5A5C0A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94E5E"/>
    <w:multiLevelType w:val="hybridMultilevel"/>
    <w:tmpl w:val="84E247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94204"/>
    <w:multiLevelType w:val="hybridMultilevel"/>
    <w:tmpl w:val="49B659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7515E"/>
    <w:multiLevelType w:val="hybridMultilevel"/>
    <w:tmpl w:val="100633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658ED"/>
    <w:multiLevelType w:val="hybridMultilevel"/>
    <w:tmpl w:val="5A3C2B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53901"/>
    <w:multiLevelType w:val="hybridMultilevel"/>
    <w:tmpl w:val="5044DB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80FCD"/>
    <w:multiLevelType w:val="hybridMultilevel"/>
    <w:tmpl w:val="CEC26D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35B19"/>
    <w:multiLevelType w:val="hybridMultilevel"/>
    <w:tmpl w:val="6B1C9FCE"/>
    <w:lvl w:ilvl="0" w:tplc="26B41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33902"/>
    <w:multiLevelType w:val="hybridMultilevel"/>
    <w:tmpl w:val="0AF000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95C66"/>
    <w:multiLevelType w:val="hybridMultilevel"/>
    <w:tmpl w:val="0E5644C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998384">
    <w:abstractNumId w:val="27"/>
  </w:num>
  <w:num w:numId="2" w16cid:durableId="2031103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544665">
    <w:abstractNumId w:val="14"/>
  </w:num>
  <w:num w:numId="4" w16cid:durableId="2113235843">
    <w:abstractNumId w:val="10"/>
  </w:num>
  <w:num w:numId="5" w16cid:durableId="26832563">
    <w:abstractNumId w:val="7"/>
  </w:num>
  <w:num w:numId="6" w16cid:durableId="950287196">
    <w:abstractNumId w:val="15"/>
  </w:num>
  <w:num w:numId="7" w16cid:durableId="968129487">
    <w:abstractNumId w:val="2"/>
  </w:num>
  <w:num w:numId="8" w16cid:durableId="640772874">
    <w:abstractNumId w:val="5"/>
  </w:num>
  <w:num w:numId="9" w16cid:durableId="431320174">
    <w:abstractNumId w:val="6"/>
  </w:num>
  <w:num w:numId="10" w16cid:durableId="1172529727">
    <w:abstractNumId w:val="1"/>
  </w:num>
  <w:num w:numId="11" w16cid:durableId="1990479391">
    <w:abstractNumId w:val="26"/>
  </w:num>
  <w:num w:numId="12" w16cid:durableId="674965801">
    <w:abstractNumId w:val="12"/>
  </w:num>
  <w:num w:numId="13" w16cid:durableId="1288128105">
    <w:abstractNumId w:val="23"/>
  </w:num>
  <w:num w:numId="14" w16cid:durableId="1374117038">
    <w:abstractNumId w:val="24"/>
  </w:num>
  <w:num w:numId="15" w16cid:durableId="860703903">
    <w:abstractNumId w:val="25"/>
  </w:num>
  <w:num w:numId="16" w16cid:durableId="1292057077">
    <w:abstractNumId w:val="11"/>
  </w:num>
  <w:num w:numId="17" w16cid:durableId="1229263203">
    <w:abstractNumId w:val="20"/>
  </w:num>
  <w:num w:numId="18" w16cid:durableId="1114404389">
    <w:abstractNumId w:val="21"/>
  </w:num>
  <w:num w:numId="19" w16cid:durableId="330257818">
    <w:abstractNumId w:val="19"/>
  </w:num>
  <w:num w:numId="20" w16cid:durableId="856236320">
    <w:abstractNumId w:val="17"/>
  </w:num>
  <w:num w:numId="21" w16cid:durableId="682976760">
    <w:abstractNumId w:val="22"/>
  </w:num>
  <w:num w:numId="22" w16cid:durableId="1196500670">
    <w:abstractNumId w:val="3"/>
  </w:num>
  <w:num w:numId="23" w16cid:durableId="517158873">
    <w:abstractNumId w:val="8"/>
  </w:num>
  <w:num w:numId="24" w16cid:durableId="1079979516">
    <w:abstractNumId w:val="0"/>
  </w:num>
  <w:num w:numId="25" w16cid:durableId="626158797">
    <w:abstractNumId w:val="4"/>
  </w:num>
  <w:num w:numId="26" w16cid:durableId="1056899389">
    <w:abstractNumId w:val="18"/>
  </w:num>
  <w:num w:numId="27" w16cid:durableId="362829012">
    <w:abstractNumId w:val="13"/>
  </w:num>
  <w:num w:numId="28" w16cid:durableId="207712521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48"/>
    <w:rsid w:val="0000375A"/>
    <w:rsid w:val="00026570"/>
    <w:rsid w:val="00036033"/>
    <w:rsid w:val="00041E37"/>
    <w:rsid w:val="00043A69"/>
    <w:rsid w:val="00045D3C"/>
    <w:rsid w:val="000467F4"/>
    <w:rsid w:val="00050521"/>
    <w:rsid w:val="0005060B"/>
    <w:rsid w:val="00053148"/>
    <w:rsid w:val="00055228"/>
    <w:rsid w:val="00061827"/>
    <w:rsid w:val="00065ACA"/>
    <w:rsid w:val="000740E2"/>
    <w:rsid w:val="00096A09"/>
    <w:rsid w:val="000A343D"/>
    <w:rsid w:val="000A6AF1"/>
    <w:rsid w:val="000A7374"/>
    <w:rsid w:val="000B03A4"/>
    <w:rsid w:val="000B08D0"/>
    <w:rsid w:val="000B133A"/>
    <w:rsid w:val="000B2BD3"/>
    <w:rsid w:val="000B50AC"/>
    <w:rsid w:val="000C408A"/>
    <w:rsid w:val="000E15C6"/>
    <w:rsid w:val="000E2635"/>
    <w:rsid w:val="000E370B"/>
    <w:rsid w:val="000F44D6"/>
    <w:rsid w:val="000F7B4D"/>
    <w:rsid w:val="00104EFC"/>
    <w:rsid w:val="0010759A"/>
    <w:rsid w:val="001210D2"/>
    <w:rsid w:val="00126BA8"/>
    <w:rsid w:val="00126F68"/>
    <w:rsid w:val="0012776E"/>
    <w:rsid w:val="0013136C"/>
    <w:rsid w:val="00134C28"/>
    <w:rsid w:val="00136C92"/>
    <w:rsid w:val="00145233"/>
    <w:rsid w:val="00150668"/>
    <w:rsid w:val="001530B9"/>
    <w:rsid w:val="00155CDA"/>
    <w:rsid w:val="00156478"/>
    <w:rsid w:val="0015700C"/>
    <w:rsid w:val="0017489F"/>
    <w:rsid w:val="0017621D"/>
    <w:rsid w:val="00185340"/>
    <w:rsid w:val="001857FE"/>
    <w:rsid w:val="00186AAD"/>
    <w:rsid w:val="001A1DD1"/>
    <w:rsid w:val="001A1F7F"/>
    <w:rsid w:val="001A5D9A"/>
    <w:rsid w:val="001A634F"/>
    <w:rsid w:val="001B7086"/>
    <w:rsid w:val="001E1AE3"/>
    <w:rsid w:val="001E3934"/>
    <w:rsid w:val="001F37FA"/>
    <w:rsid w:val="002079E6"/>
    <w:rsid w:val="002115A2"/>
    <w:rsid w:val="00216E6C"/>
    <w:rsid w:val="0022019D"/>
    <w:rsid w:val="00225CF1"/>
    <w:rsid w:val="00235904"/>
    <w:rsid w:val="00236922"/>
    <w:rsid w:val="0023716C"/>
    <w:rsid w:val="00251DC7"/>
    <w:rsid w:val="00252754"/>
    <w:rsid w:val="0025542B"/>
    <w:rsid w:val="00256302"/>
    <w:rsid w:val="0025635A"/>
    <w:rsid w:val="002609DA"/>
    <w:rsid w:val="002673F2"/>
    <w:rsid w:val="002758DF"/>
    <w:rsid w:val="00275A7D"/>
    <w:rsid w:val="00281B7A"/>
    <w:rsid w:val="002A0FED"/>
    <w:rsid w:val="002A10A1"/>
    <w:rsid w:val="002A1EAE"/>
    <w:rsid w:val="002B129E"/>
    <w:rsid w:val="002B77EF"/>
    <w:rsid w:val="002C491D"/>
    <w:rsid w:val="002D1225"/>
    <w:rsid w:val="002D49BE"/>
    <w:rsid w:val="002E31D8"/>
    <w:rsid w:val="002E6C34"/>
    <w:rsid w:val="003007C1"/>
    <w:rsid w:val="0030440E"/>
    <w:rsid w:val="00306B3D"/>
    <w:rsid w:val="00314531"/>
    <w:rsid w:val="003146C2"/>
    <w:rsid w:val="0032188C"/>
    <w:rsid w:val="0032366E"/>
    <w:rsid w:val="00326FF5"/>
    <w:rsid w:val="00330BE7"/>
    <w:rsid w:val="00332BFF"/>
    <w:rsid w:val="003334CC"/>
    <w:rsid w:val="0033563D"/>
    <w:rsid w:val="0034045A"/>
    <w:rsid w:val="0035440F"/>
    <w:rsid w:val="0036017C"/>
    <w:rsid w:val="003630B1"/>
    <w:rsid w:val="00367D31"/>
    <w:rsid w:val="00370298"/>
    <w:rsid w:val="003741B5"/>
    <w:rsid w:val="003776D9"/>
    <w:rsid w:val="003830C9"/>
    <w:rsid w:val="00385B1D"/>
    <w:rsid w:val="0039335E"/>
    <w:rsid w:val="00396A5C"/>
    <w:rsid w:val="003A108D"/>
    <w:rsid w:val="003A1927"/>
    <w:rsid w:val="003B2F4D"/>
    <w:rsid w:val="003C44F5"/>
    <w:rsid w:val="003C4774"/>
    <w:rsid w:val="003D15B6"/>
    <w:rsid w:val="003E3C50"/>
    <w:rsid w:val="003F07A5"/>
    <w:rsid w:val="0040144B"/>
    <w:rsid w:val="00401817"/>
    <w:rsid w:val="004069C3"/>
    <w:rsid w:val="0040784C"/>
    <w:rsid w:val="004109D1"/>
    <w:rsid w:val="00420B03"/>
    <w:rsid w:val="004217C9"/>
    <w:rsid w:val="00431B61"/>
    <w:rsid w:val="0044598F"/>
    <w:rsid w:val="00445CDE"/>
    <w:rsid w:val="00462E38"/>
    <w:rsid w:val="00475652"/>
    <w:rsid w:val="0047799C"/>
    <w:rsid w:val="0048602F"/>
    <w:rsid w:val="00486DF1"/>
    <w:rsid w:val="004A0234"/>
    <w:rsid w:val="004A4116"/>
    <w:rsid w:val="004B22F7"/>
    <w:rsid w:val="004B5548"/>
    <w:rsid w:val="004C3F4C"/>
    <w:rsid w:val="004C6435"/>
    <w:rsid w:val="004C660A"/>
    <w:rsid w:val="004D09DF"/>
    <w:rsid w:val="004D3E2F"/>
    <w:rsid w:val="00507B62"/>
    <w:rsid w:val="00512C89"/>
    <w:rsid w:val="005131AB"/>
    <w:rsid w:val="00530340"/>
    <w:rsid w:val="005304E4"/>
    <w:rsid w:val="00530D65"/>
    <w:rsid w:val="00545E40"/>
    <w:rsid w:val="00546554"/>
    <w:rsid w:val="005469DC"/>
    <w:rsid w:val="0055167F"/>
    <w:rsid w:val="005634E9"/>
    <w:rsid w:val="005739E6"/>
    <w:rsid w:val="00577135"/>
    <w:rsid w:val="005808B6"/>
    <w:rsid w:val="00583D03"/>
    <w:rsid w:val="00585E01"/>
    <w:rsid w:val="005A367B"/>
    <w:rsid w:val="005A7660"/>
    <w:rsid w:val="005B0C46"/>
    <w:rsid w:val="005B1A3B"/>
    <w:rsid w:val="005B589E"/>
    <w:rsid w:val="005C4584"/>
    <w:rsid w:val="005D0F8B"/>
    <w:rsid w:val="005D2F97"/>
    <w:rsid w:val="005E0B4F"/>
    <w:rsid w:val="005E35AA"/>
    <w:rsid w:val="005F5912"/>
    <w:rsid w:val="005F738B"/>
    <w:rsid w:val="0060039F"/>
    <w:rsid w:val="00604305"/>
    <w:rsid w:val="0061113F"/>
    <w:rsid w:val="00626DC5"/>
    <w:rsid w:val="00635AEC"/>
    <w:rsid w:val="00636CA7"/>
    <w:rsid w:val="006456B3"/>
    <w:rsid w:val="006456D3"/>
    <w:rsid w:val="00647428"/>
    <w:rsid w:val="0065010E"/>
    <w:rsid w:val="0065376F"/>
    <w:rsid w:val="0066192D"/>
    <w:rsid w:val="00674DD4"/>
    <w:rsid w:val="006871DD"/>
    <w:rsid w:val="00687E0D"/>
    <w:rsid w:val="00696A66"/>
    <w:rsid w:val="006A19C2"/>
    <w:rsid w:val="006A7023"/>
    <w:rsid w:val="006B22A4"/>
    <w:rsid w:val="006B3F0E"/>
    <w:rsid w:val="006C2524"/>
    <w:rsid w:val="006C2E80"/>
    <w:rsid w:val="006D062E"/>
    <w:rsid w:val="006E12FC"/>
    <w:rsid w:val="006E240F"/>
    <w:rsid w:val="006E4773"/>
    <w:rsid w:val="006E6B38"/>
    <w:rsid w:val="006E765C"/>
    <w:rsid w:val="00724A26"/>
    <w:rsid w:val="00724DB7"/>
    <w:rsid w:val="00732B0A"/>
    <w:rsid w:val="0073362F"/>
    <w:rsid w:val="00733886"/>
    <w:rsid w:val="00742E1C"/>
    <w:rsid w:val="00750CE7"/>
    <w:rsid w:val="00756394"/>
    <w:rsid w:val="00757F0A"/>
    <w:rsid w:val="00764421"/>
    <w:rsid w:val="00782949"/>
    <w:rsid w:val="00786FFC"/>
    <w:rsid w:val="00791844"/>
    <w:rsid w:val="00793767"/>
    <w:rsid w:val="00796619"/>
    <w:rsid w:val="007A69B2"/>
    <w:rsid w:val="007C3DD2"/>
    <w:rsid w:val="007D0272"/>
    <w:rsid w:val="007D0A6E"/>
    <w:rsid w:val="007D4BA1"/>
    <w:rsid w:val="007D5B12"/>
    <w:rsid w:val="007D7786"/>
    <w:rsid w:val="007E49A3"/>
    <w:rsid w:val="007F3F9F"/>
    <w:rsid w:val="007F6333"/>
    <w:rsid w:val="00804248"/>
    <w:rsid w:val="008115C6"/>
    <w:rsid w:val="00812753"/>
    <w:rsid w:val="00827A31"/>
    <w:rsid w:val="00831176"/>
    <w:rsid w:val="00844E21"/>
    <w:rsid w:val="0084510C"/>
    <w:rsid w:val="00877EB6"/>
    <w:rsid w:val="00881DC9"/>
    <w:rsid w:val="00897D01"/>
    <w:rsid w:val="008A2BBC"/>
    <w:rsid w:val="008B0583"/>
    <w:rsid w:val="008B085C"/>
    <w:rsid w:val="008B2515"/>
    <w:rsid w:val="008B5165"/>
    <w:rsid w:val="008C11C2"/>
    <w:rsid w:val="008C3BA9"/>
    <w:rsid w:val="008C4B5F"/>
    <w:rsid w:val="008C585D"/>
    <w:rsid w:val="008C6B2F"/>
    <w:rsid w:val="008D0AC1"/>
    <w:rsid w:val="008D2624"/>
    <w:rsid w:val="008D3C20"/>
    <w:rsid w:val="008D56F1"/>
    <w:rsid w:val="008E5B2E"/>
    <w:rsid w:val="008E5EAA"/>
    <w:rsid w:val="008F0918"/>
    <w:rsid w:val="008F1268"/>
    <w:rsid w:val="008F2FE3"/>
    <w:rsid w:val="00917F96"/>
    <w:rsid w:val="00922B35"/>
    <w:rsid w:val="00923AFF"/>
    <w:rsid w:val="0093712A"/>
    <w:rsid w:val="0093776C"/>
    <w:rsid w:val="00940136"/>
    <w:rsid w:val="009575F6"/>
    <w:rsid w:val="009651B1"/>
    <w:rsid w:val="00966DAC"/>
    <w:rsid w:val="00974761"/>
    <w:rsid w:val="00975E1A"/>
    <w:rsid w:val="0097621B"/>
    <w:rsid w:val="009768F9"/>
    <w:rsid w:val="0098459E"/>
    <w:rsid w:val="009A09A9"/>
    <w:rsid w:val="009A1E09"/>
    <w:rsid w:val="009A5EC2"/>
    <w:rsid w:val="009B2175"/>
    <w:rsid w:val="009B31F7"/>
    <w:rsid w:val="009B4281"/>
    <w:rsid w:val="009C68FE"/>
    <w:rsid w:val="009C7A69"/>
    <w:rsid w:val="009D37FF"/>
    <w:rsid w:val="009D704E"/>
    <w:rsid w:val="009E1680"/>
    <w:rsid w:val="00A00137"/>
    <w:rsid w:val="00A03D89"/>
    <w:rsid w:val="00A04CBB"/>
    <w:rsid w:val="00A120DC"/>
    <w:rsid w:val="00A12FB3"/>
    <w:rsid w:val="00A20E10"/>
    <w:rsid w:val="00A21269"/>
    <w:rsid w:val="00A24E74"/>
    <w:rsid w:val="00A30F86"/>
    <w:rsid w:val="00A42573"/>
    <w:rsid w:val="00A50300"/>
    <w:rsid w:val="00A51C56"/>
    <w:rsid w:val="00A55AFD"/>
    <w:rsid w:val="00A570C9"/>
    <w:rsid w:val="00A64A34"/>
    <w:rsid w:val="00A64EEF"/>
    <w:rsid w:val="00A66497"/>
    <w:rsid w:val="00A674FF"/>
    <w:rsid w:val="00A70DFC"/>
    <w:rsid w:val="00A75E34"/>
    <w:rsid w:val="00A808D5"/>
    <w:rsid w:val="00A80B3F"/>
    <w:rsid w:val="00A829F3"/>
    <w:rsid w:val="00A841E8"/>
    <w:rsid w:val="00AA26D3"/>
    <w:rsid w:val="00AA4E97"/>
    <w:rsid w:val="00AA6F25"/>
    <w:rsid w:val="00AB49C4"/>
    <w:rsid w:val="00AB4C04"/>
    <w:rsid w:val="00AB6952"/>
    <w:rsid w:val="00AC4B92"/>
    <w:rsid w:val="00AD4FD6"/>
    <w:rsid w:val="00AF2033"/>
    <w:rsid w:val="00B004E1"/>
    <w:rsid w:val="00B27886"/>
    <w:rsid w:val="00B3484F"/>
    <w:rsid w:val="00B45CF0"/>
    <w:rsid w:val="00B53413"/>
    <w:rsid w:val="00B5566F"/>
    <w:rsid w:val="00B66E53"/>
    <w:rsid w:val="00B71D1B"/>
    <w:rsid w:val="00B72523"/>
    <w:rsid w:val="00B74114"/>
    <w:rsid w:val="00B97A2F"/>
    <w:rsid w:val="00BA0D44"/>
    <w:rsid w:val="00BA10D0"/>
    <w:rsid w:val="00BA4B74"/>
    <w:rsid w:val="00BA7E0C"/>
    <w:rsid w:val="00BB5B25"/>
    <w:rsid w:val="00BD31F2"/>
    <w:rsid w:val="00C02892"/>
    <w:rsid w:val="00C05CB1"/>
    <w:rsid w:val="00C06FD6"/>
    <w:rsid w:val="00C228C5"/>
    <w:rsid w:val="00C3359E"/>
    <w:rsid w:val="00C45463"/>
    <w:rsid w:val="00C472E0"/>
    <w:rsid w:val="00C56006"/>
    <w:rsid w:val="00C63395"/>
    <w:rsid w:val="00C647DB"/>
    <w:rsid w:val="00C67ADA"/>
    <w:rsid w:val="00C67B40"/>
    <w:rsid w:val="00C73CB8"/>
    <w:rsid w:val="00C77699"/>
    <w:rsid w:val="00C90D5B"/>
    <w:rsid w:val="00C96C46"/>
    <w:rsid w:val="00CA0FB3"/>
    <w:rsid w:val="00CA7657"/>
    <w:rsid w:val="00CB0A78"/>
    <w:rsid w:val="00CB6B5F"/>
    <w:rsid w:val="00CC34EF"/>
    <w:rsid w:val="00CC7C24"/>
    <w:rsid w:val="00CD4086"/>
    <w:rsid w:val="00CF0E3E"/>
    <w:rsid w:val="00CF4646"/>
    <w:rsid w:val="00CF6FBE"/>
    <w:rsid w:val="00D14B57"/>
    <w:rsid w:val="00D34A34"/>
    <w:rsid w:val="00D47776"/>
    <w:rsid w:val="00D50FCA"/>
    <w:rsid w:val="00D519F3"/>
    <w:rsid w:val="00D60E44"/>
    <w:rsid w:val="00D61223"/>
    <w:rsid w:val="00D67662"/>
    <w:rsid w:val="00D70299"/>
    <w:rsid w:val="00D74BF3"/>
    <w:rsid w:val="00D81052"/>
    <w:rsid w:val="00D828F9"/>
    <w:rsid w:val="00D86416"/>
    <w:rsid w:val="00DA33A5"/>
    <w:rsid w:val="00DB4055"/>
    <w:rsid w:val="00DB48D1"/>
    <w:rsid w:val="00DD1213"/>
    <w:rsid w:val="00DD23C6"/>
    <w:rsid w:val="00DD6DF2"/>
    <w:rsid w:val="00DD71B0"/>
    <w:rsid w:val="00DF4007"/>
    <w:rsid w:val="00E014D5"/>
    <w:rsid w:val="00E0696D"/>
    <w:rsid w:val="00E16F71"/>
    <w:rsid w:val="00E21064"/>
    <w:rsid w:val="00E2426D"/>
    <w:rsid w:val="00E30E05"/>
    <w:rsid w:val="00E32778"/>
    <w:rsid w:val="00E33EDA"/>
    <w:rsid w:val="00E534CF"/>
    <w:rsid w:val="00E63C4B"/>
    <w:rsid w:val="00E67F72"/>
    <w:rsid w:val="00E70AF9"/>
    <w:rsid w:val="00E76CD5"/>
    <w:rsid w:val="00E829F9"/>
    <w:rsid w:val="00EA1359"/>
    <w:rsid w:val="00EA356D"/>
    <w:rsid w:val="00EA4AA4"/>
    <w:rsid w:val="00EB5D47"/>
    <w:rsid w:val="00EC0788"/>
    <w:rsid w:val="00EC20FF"/>
    <w:rsid w:val="00EC2431"/>
    <w:rsid w:val="00ED054B"/>
    <w:rsid w:val="00EE3A92"/>
    <w:rsid w:val="00EE5790"/>
    <w:rsid w:val="00EE62EA"/>
    <w:rsid w:val="00EE7E7E"/>
    <w:rsid w:val="00F126E7"/>
    <w:rsid w:val="00F23339"/>
    <w:rsid w:val="00F259FD"/>
    <w:rsid w:val="00F25FF2"/>
    <w:rsid w:val="00F33FFB"/>
    <w:rsid w:val="00F35ACB"/>
    <w:rsid w:val="00F43366"/>
    <w:rsid w:val="00F44700"/>
    <w:rsid w:val="00F4481C"/>
    <w:rsid w:val="00F46A60"/>
    <w:rsid w:val="00F5208A"/>
    <w:rsid w:val="00F65BD0"/>
    <w:rsid w:val="00F72419"/>
    <w:rsid w:val="00F7536D"/>
    <w:rsid w:val="00F91912"/>
    <w:rsid w:val="00F91990"/>
    <w:rsid w:val="00F95539"/>
    <w:rsid w:val="00F95D5F"/>
    <w:rsid w:val="00FA3D48"/>
    <w:rsid w:val="00FA6028"/>
    <w:rsid w:val="00FB3A3A"/>
    <w:rsid w:val="00FB4D20"/>
    <w:rsid w:val="00FB5A76"/>
    <w:rsid w:val="00FB6680"/>
    <w:rsid w:val="00FB76FC"/>
    <w:rsid w:val="00FC0375"/>
    <w:rsid w:val="00FC09F6"/>
    <w:rsid w:val="00FD0B30"/>
    <w:rsid w:val="00FE2BFB"/>
    <w:rsid w:val="00FF1AAF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E29F"/>
  <w15:chartTrackingRefBased/>
  <w15:docId w15:val="{D6C8AA77-DE36-48D8-8E6F-AE2AEF1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96619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24"/>
      <w:szCs w:val="24"/>
      <w:lang w:val="en-US" w:eastAsia="el-GR"/>
    </w:rPr>
  </w:style>
  <w:style w:type="paragraph" w:styleId="2">
    <w:name w:val="heading 2"/>
    <w:basedOn w:val="a"/>
    <w:next w:val="a"/>
    <w:link w:val="2Char"/>
    <w:qFormat/>
    <w:rsid w:val="007966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3">
    <w:name w:val="heading 3"/>
    <w:basedOn w:val="a"/>
    <w:next w:val="a"/>
    <w:link w:val="3Char"/>
    <w:qFormat/>
    <w:rsid w:val="007966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4">
    <w:name w:val="heading 4"/>
    <w:basedOn w:val="a"/>
    <w:next w:val="a"/>
    <w:link w:val="4Char"/>
    <w:qFormat/>
    <w:rsid w:val="007966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96619"/>
    <w:rPr>
      <w:rFonts w:ascii="Arial" w:eastAsia="Times New Roman" w:hAnsi="Arial" w:cs="Arial"/>
      <w:i/>
      <w:iCs/>
      <w:sz w:val="24"/>
      <w:szCs w:val="24"/>
      <w:lang w:val="en-US" w:eastAsia="el-GR"/>
    </w:rPr>
  </w:style>
  <w:style w:type="character" w:customStyle="1" w:styleId="2Char">
    <w:name w:val="Επικεφαλίδα 2 Char"/>
    <w:basedOn w:val="a0"/>
    <w:link w:val="2"/>
    <w:rsid w:val="00796619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796619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796619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a3">
    <w:name w:val="Body Text Indent"/>
    <w:basedOn w:val="a"/>
    <w:link w:val="Char"/>
    <w:rsid w:val="00796619"/>
    <w:pPr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val="en-US" w:eastAsia="el-GR"/>
    </w:rPr>
  </w:style>
  <w:style w:type="character" w:customStyle="1" w:styleId="Char">
    <w:name w:val="Σώμα κείμενου με εσοχή Char"/>
    <w:basedOn w:val="a0"/>
    <w:link w:val="a3"/>
    <w:rsid w:val="00796619"/>
    <w:rPr>
      <w:rFonts w:ascii="Arial" w:eastAsia="Times New Roman" w:hAnsi="Arial" w:cs="Arial"/>
      <w:sz w:val="24"/>
      <w:szCs w:val="24"/>
      <w:lang w:val="en-US" w:eastAsia="el-GR"/>
    </w:rPr>
  </w:style>
  <w:style w:type="paragraph" w:styleId="a4">
    <w:name w:val="Body Text"/>
    <w:basedOn w:val="a"/>
    <w:link w:val="Char0"/>
    <w:rsid w:val="007966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7966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rsid w:val="007966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5"/>
    <w:uiPriority w:val="99"/>
    <w:rsid w:val="0079661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796619"/>
  </w:style>
  <w:style w:type="character" w:styleId="-">
    <w:name w:val="Hyperlink"/>
    <w:rsid w:val="00796619"/>
    <w:rPr>
      <w:color w:val="0000FF"/>
      <w:u w:val="single"/>
    </w:rPr>
  </w:style>
  <w:style w:type="paragraph" w:styleId="20">
    <w:name w:val="Body Text Indent 2"/>
    <w:basedOn w:val="a"/>
    <w:link w:val="2Char0"/>
    <w:rsid w:val="007966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0">
    <w:name w:val="Σώμα κείμενου με εσοχή 2 Char"/>
    <w:basedOn w:val="a0"/>
    <w:link w:val="20"/>
    <w:rsid w:val="007966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lock Text"/>
    <w:basedOn w:val="a"/>
    <w:rsid w:val="00796619"/>
    <w:pPr>
      <w:overflowPunct w:val="0"/>
      <w:autoSpaceDE w:val="0"/>
      <w:autoSpaceDN w:val="0"/>
      <w:adjustRightInd w:val="0"/>
      <w:spacing w:after="0" w:line="360" w:lineRule="auto"/>
      <w:ind w:left="1260" w:right="926"/>
      <w:jc w:val="both"/>
    </w:pPr>
    <w:rPr>
      <w:rFonts w:ascii="Arial" w:eastAsia="Times New Roman" w:hAnsi="Arial" w:cs="Times New Roman"/>
      <w:sz w:val="20"/>
      <w:szCs w:val="24"/>
      <w:lang w:val="en-GB" w:eastAsia="el-GR"/>
    </w:rPr>
  </w:style>
  <w:style w:type="paragraph" w:styleId="a8">
    <w:name w:val="List Paragraph"/>
    <w:basedOn w:val="a"/>
    <w:uiPriority w:val="34"/>
    <w:qFormat/>
    <w:rsid w:val="007966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rsid w:val="00796619"/>
  </w:style>
  <w:style w:type="paragraph" w:styleId="Web">
    <w:name w:val="Normal (Web)"/>
    <w:basedOn w:val="a"/>
    <w:uiPriority w:val="99"/>
    <w:unhideWhenUsed/>
    <w:rsid w:val="007966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styleId="a9">
    <w:name w:val="Strong"/>
    <w:uiPriority w:val="22"/>
    <w:qFormat/>
    <w:rsid w:val="00796619"/>
    <w:rPr>
      <w:b/>
      <w:bCs/>
    </w:rPr>
  </w:style>
  <w:style w:type="character" w:styleId="aa">
    <w:name w:val="Unresolved Mention"/>
    <w:uiPriority w:val="99"/>
    <w:semiHidden/>
    <w:unhideWhenUsed/>
    <w:rsid w:val="00796619"/>
    <w:rPr>
      <w:color w:val="808080"/>
      <w:shd w:val="clear" w:color="auto" w:fill="E6E6E6"/>
    </w:rPr>
  </w:style>
  <w:style w:type="paragraph" w:styleId="ab">
    <w:name w:val="Balloon Text"/>
    <w:basedOn w:val="a"/>
    <w:link w:val="Char2"/>
    <w:rsid w:val="0079661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2">
    <w:name w:val="Κείμενο πλαισίου Char"/>
    <w:basedOn w:val="a0"/>
    <w:link w:val="ab"/>
    <w:rsid w:val="00796619"/>
    <w:rPr>
      <w:rFonts w:ascii="Segoe UI" w:eastAsia="Times New Roman" w:hAnsi="Segoe UI" w:cs="Segoe UI"/>
      <w:sz w:val="18"/>
      <w:szCs w:val="18"/>
      <w:lang w:eastAsia="el-GR"/>
    </w:rPr>
  </w:style>
  <w:style w:type="paragraph" w:styleId="ac">
    <w:name w:val="footnote text"/>
    <w:basedOn w:val="a"/>
    <w:link w:val="Char3"/>
    <w:uiPriority w:val="99"/>
    <w:semiHidden/>
    <w:unhideWhenUsed/>
    <w:rsid w:val="00150668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c"/>
    <w:uiPriority w:val="99"/>
    <w:semiHidden/>
    <w:rsid w:val="001506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50668"/>
    <w:rPr>
      <w:vertAlign w:val="superscript"/>
    </w:rPr>
  </w:style>
  <w:style w:type="paragraph" w:styleId="ae">
    <w:name w:val="footer"/>
    <w:basedOn w:val="a"/>
    <w:link w:val="Char4"/>
    <w:uiPriority w:val="99"/>
    <w:unhideWhenUsed/>
    <w:rsid w:val="00733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e"/>
    <w:uiPriority w:val="99"/>
    <w:rsid w:val="0073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79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0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13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76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399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0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71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gr/search?hl=el&amp;tbm=bks&amp;tbm=bks&amp;q=inauthor:%22N.+J.+Lowe%22&amp;sa=X&amp;ei=xNhVUbCdB8eS7AaW4IGgAw&amp;ved=0CD0Q9AgwA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-berlin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iglet.cc.utexas.edu/~tjmoore/romandramabib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ooks.openedition.org/pur/3959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7A2404-4CC4-46B7-80D1-8083F82CDE45}">
  <we:reference id="f78a3046-9e99-4300-aa2b-5814002b01a2" version="1.35.0.0" store="EXCatalog" storeType="EXCatalog"/>
  <we:alternateReferences>
    <we:reference id="WA104382081" version="1.35.0.0" store="en-U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6683-DD26-4507-BDE1-4167A47E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12</Pages>
  <Words>4085</Words>
  <Characters>22062</Characters>
  <Application>Microsoft Office Word</Application>
  <DocSecurity>0</DocSecurity>
  <Lines>183</Lines>
  <Paragraphs>52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Κουνάκη Κατερίνα</dc:creator>
  <cp:keywords/>
  <dc:description/>
  <cp:lastModifiedBy>Κουνάκη Κατερίνα</cp:lastModifiedBy>
  <cp:revision>314</cp:revision>
  <dcterms:created xsi:type="dcterms:W3CDTF">2018-05-26T16:05:00Z</dcterms:created>
  <dcterms:modified xsi:type="dcterms:W3CDTF">2024-09-16T09:23:00Z</dcterms:modified>
</cp:coreProperties>
</file>